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37421" w14:textId="77777777" w:rsidR="00323FD9" w:rsidRPr="00536D3D" w:rsidRDefault="00323FD9" w:rsidP="00323FD9">
      <w:pPr>
        <w:spacing w:line="312" w:lineRule="auto"/>
        <w:ind w:left="5529" w:right="-101" w:firstLine="0"/>
        <w:rPr>
          <w:szCs w:val="28"/>
        </w:rPr>
      </w:pPr>
      <w:r w:rsidRPr="00536D3D">
        <w:rPr>
          <w:szCs w:val="28"/>
        </w:rPr>
        <w:t xml:space="preserve">Приложение </w:t>
      </w:r>
      <w:r w:rsidR="008415A2">
        <w:rPr>
          <w:szCs w:val="28"/>
        </w:rPr>
        <w:t>14</w:t>
      </w:r>
    </w:p>
    <w:p w14:paraId="127AD561" w14:textId="77777777" w:rsidR="00323FD9" w:rsidRPr="00536D3D" w:rsidRDefault="00323FD9" w:rsidP="00323FD9">
      <w:pPr>
        <w:spacing w:line="312" w:lineRule="auto"/>
        <w:ind w:left="5529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0D58B758" w14:textId="3E64F6C1" w:rsidR="003F04FC" w:rsidRPr="003F04FC" w:rsidRDefault="003F04FC" w:rsidP="003F04FC">
      <w:pPr>
        <w:ind w:left="5529" w:firstLine="0"/>
        <w:jc w:val="left"/>
        <w:rPr>
          <w:bCs/>
          <w:iCs/>
          <w:color w:val="000000"/>
          <w:szCs w:val="28"/>
        </w:rPr>
      </w:pPr>
      <w:r w:rsidRPr="003F04FC">
        <w:rPr>
          <w:color w:val="000000"/>
          <w:szCs w:val="28"/>
        </w:rPr>
        <w:t xml:space="preserve">приказом </w:t>
      </w:r>
      <w:r w:rsidR="00C34048" w:rsidRPr="00944D40">
        <w:rPr>
          <w:szCs w:val="28"/>
        </w:rPr>
        <w:t>{{company_short_name_genitive}}</w:t>
      </w:r>
    </w:p>
    <w:p w14:paraId="1F7E5AED" w14:textId="77777777" w:rsidR="003F04FC" w:rsidRPr="003F04FC" w:rsidRDefault="003F04FC" w:rsidP="003F04FC">
      <w:pPr>
        <w:spacing w:line="312" w:lineRule="auto"/>
        <w:ind w:left="5529" w:right="-101" w:firstLine="0"/>
        <w:jc w:val="left"/>
        <w:rPr>
          <w:color w:val="000000"/>
          <w:szCs w:val="28"/>
        </w:rPr>
      </w:pPr>
      <w:r w:rsidRPr="003F04FC">
        <w:rPr>
          <w:color w:val="000000"/>
          <w:szCs w:val="28"/>
        </w:rPr>
        <w:t>от _________ № _____________</w:t>
      </w:r>
    </w:p>
    <w:p w14:paraId="4D72F32A" w14:textId="77777777" w:rsidR="001209A6" w:rsidRDefault="001209A6" w:rsidP="00E61C7F">
      <w:pPr>
        <w:ind w:firstLine="0"/>
        <w:jc w:val="center"/>
        <w:rPr>
          <w:sz w:val="24"/>
          <w:szCs w:val="28"/>
        </w:rPr>
      </w:pPr>
    </w:p>
    <w:p w14:paraId="4DE76D85" w14:textId="77777777" w:rsidR="00E61C7F" w:rsidRDefault="00E61C7F" w:rsidP="00E61C7F">
      <w:pPr>
        <w:ind w:firstLine="0"/>
        <w:jc w:val="center"/>
        <w:rPr>
          <w:sz w:val="24"/>
          <w:szCs w:val="28"/>
        </w:rPr>
      </w:pPr>
    </w:p>
    <w:p w14:paraId="42616A4C" w14:textId="77777777" w:rsidR="00E61C7F" w:rsidRPr="0096696F" w:rsidRDefault="00E61C7F" w:rsidP="00E61C7F">
      <w:pPr>
        <w:ind w:firstLine="0"/>
        <w:jc w:val="center"/>
        <w:rPr>
          <w:sz w:val="24"/>
          <w:szCs w:val="28"/>
        </w:rPr>
      </w:pPr>
    </w:p>
    <w:p w14:paraId="2E37BD6D" w14:textId="77777777" w:rsidR="00E61C7F" w:rsidRPr="00AA4D12" w:rsidRDefault="00E61C7F" w:rsidP="00AA4D12">
      <w:pPr>
        <w:spacing w:line="312" w:lineRule="auto"/>
        <w:ind w:firstLine="0"/>
        <w:jc w:val="center"/>
        <w:rPr>
          <w:b/>
          <w:szCs w:val="28"/>
        </w:rPr>
      </w:pPr>
      <w:r w:rsidRPr="00AA4D12">
        <w:rPr>
          <w:b/>
          <w:szCs w:val="28"/>
        </w:rPr>
        <w:t>КОНЦЕПЦИЯ</w:t>
      </w:r>
    </w:p>
    <w:p w14:paraId="2B6AD3F1" w14:textId="77777777" w:rsidR="001209A6" w:rsidRPr="00AA4D12" w:rsidRDefault="001209A6" w:rsidP="00AA4D12">
      <w:pPr>
        <w:spacing w:line="312" w:lineRule="auto"/>
        <w:ind w:firstLine="0"/>
        <w:jc w:val="center"/>
        <w:rPr>
          <w:b/>
          <w:szCs w:val="28"/>
        </w:rPr>
      </w:pPr>
      <w:r w:rsidRPr="00AA4D12">
        <w:rPr>
          <w:b/>
          <w:szCs w:val="28"/>
        </w:rPr>
        <w:t>информационной безопасности информационных систем персональных данных</w:t>
      </w:r>
    </w:p>
    <w:p w14:paraId="3C519A1F" w14:textId="77777777" w:rsidR="001209A6" w:rsidRPr="00AA4D12" w:rsidRDefault="001209A6" w:rsidP="00AA4D12">
      <w:pPr>
        <w:spacing w:line="312" w:lineRule="auto"/>
        <w:ind w:firstLine="0"/>
        <w:jc w:val="center"/>
        <w:rPr>
          <w:szCs w:val="28"/>
        </w:rPr>
      </w:pPr>
    </w:p>
    <w:p w14:paraId="21925B60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0" w:name="_Toc248296899"/>
      <w:r w:rsidRPr="00AA4D12">
        <w:rPr>
          <w:b/>
          <w:szCs w:val="28"/>
        </w:rPr>
        <w:t>Определения</w:t>
      </w:r>
      <w:bookmarkEnd w:id="0"/>
    </w:p>
    <w:p w14:paraId="06C829A0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В настоящем документе используются следующие термины и их определения.</w:t>
      </w:r>
    </w:p>
    <w:p w14:paraId="47F197FF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Автоматизированная система</w:t>
      </w:r>
      <w:r w:rsidR="00F32DC2" w:rsidRPr="00AA4D12">
        <w:rPr>
          <w:szCs w:val="28"/>
        </w:rPr>
        <w:t xml:space="preserve"> </w:t>
      </w:r>
      <w:r w:rsidRPr="00AA4D12">
        <w:rPr>
          <w:szCs w:val="28"/>
        </w:rPr>
        <w:t>– система, состоящая из персонала и комплекса средств автоматизации его де</w:t>
      </w:r>
      <w:r w:rsidR="00F32DC2" w:rsidRPr="00AA4D12">
        <w:rPr>
          <w:szCs w:val="28"/>
        </w:rPr>
        <w:t>ятельности, реализующая информа</w:t>
      </w:r>
      <w:r w:rsidRPr="00AA4D12">
        <w:rPr>
          <w:szCs w:val="28"/>
        </w:rPr>
        <w:t>ционную технологию выполнения установленных функций.</w:t>
      </w:r>
    </w:p>
    <w:p w14:paraId="1A60E64F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Аутентификация отправителя данных</w:t>
      </w:r>
      <w:r w:rsidR="00F32DC2" w:rsidRPr="00AA4D12">
        <w:rPr>
          <w:szCs w:val="28"/>
        </w:rPr>
        <w:t xml:space="preserve"> </w:t>
      </w:r>
      <w:r w:rsidRPr="00AA4D12">
        <w:rPr>
          <w:szCs w:val="28"/>
        </w:rPr>
        <w:t>–</w:t>
      </w:r>
      <w:r w:rsidR="00F32DC2" w:rsidRPr="00AA4D12">
        <w:rPr>
          <w:szCs w:val="28"/>
        </w:rPr>
        <w:t xml:space="preserve"> подтверждение того, что от</w:t>
      </w:r>
      <w:r w:rsidRPr="00AA4D12">
        <w:rPr>
          <w:szCs w:val="28"/>
        </w:rPr>
        <w:t>правитель полученных данных соответствует заявленному.</w:t>
      </w:r>
    </w:p>
    <w:p w14:paraId="127021EB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Безопасность персональных данных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состояние защищенности персональных данных, характеризуемое способностью пользователей, технических средств и информационных технологий обеспечить конфиденциальность, це</w:t>
      </w:r>
      <w:r w:rsidRPr="00AA4D12">
        <w:rPr>
          <w:szCs w:val="28"/>
        </w:rPr>
        <w:softHyphen/>
        <w:t>лостность и доступность персональных данных при их обработке в информа</w:t>
      </w:r>
      <w:r w:rsidRPr="00AA4D12">
        <w:rPr>
          <w:szCs w:val="28"/>
        </w:rPr>
        <w:softHyphen/>
        <w:t>ционных системах персональных данных.</w:t>
      </w:r>
    </w:p>
    <w:p w14:paraId="72D1F734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Биометрические персональные данные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сведения, которые характеризуют физиологические особенности человека и на основе которых можно установить его личность, включая фотографии, отпечатки пальцев, образ сетчатки глаза, особенности строения тела и другую подобную информацию.</w:t>
      </w:r>
    </w:p>
    <w:p w14:paraId="7C0586FD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Блокирование персональных данных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временное прекращение сбора, систематизации, накопления, использования, распространения, персональных данных, в том числе их передачи.</w:t>
      </w:r>
    </w:p>
    <w:p w14:paraId="7B1896E9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Вирус (компьютерный, программный)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исполняемый программный код или интерпретируемый набор инструкций, обладающий свойствами</w:t>
      </w:r>
      <w:r w:rsidR="00AC3C58" w:rsidRPr="00AA4D12">
        <w:rPr>
          <w:szCs w:val="28"/>
        </w:rPr>
        <w:t xml:space="preserve"> не</w:t>
      </w:r>
      <w:r w:rsidRPr="00AA4D12">
        <w:rPr>
          <w:szCs w:val="28"/>
        </w:rPr>
        <w:t>санкционированного распространения и самовоспроизведения. Созданные дубликаты компьютерного вируса не всегд</w:t>
      </w:r>
      <w:r w:rsidR="00AC3C58" w:rsidRPr="00AA4D12">
        <w:rPr>
          <w:szCs w:val="28"/>
        </w:rPr>
        <w:t xml:space="preserve">а совпадают с оригиналом, но </w:t>
      </w:r>
      <w:r w:rsidR="00AC3C58" w:rsidRPr="00AA4D12">
        <w:rPr>
          <w:szCs w:val="28"/>
        </w:rPr>
        <w:lastRenderedPageBreak/>
        <w:t>со</w:t>
      </w:r>
      <w:r w:rsidRPr="00AA4D12">
        <w:rPr>
          <w:szCs w:val="28"/>
        </w:rPr>
        <w:t>храняют способность к дальнейшему рас</w:t>
      </w:r>
      <w:r w:rsidR="00AC3C58" w:rsidRPr="00AA4D12">
        <w:rPr>
          <w:szCs w:val="28"/>
        </w:rPr>
        <w:t>пространению и самовоспроизведе</w:t>
      </w:r>
      <w:r w:rsidRPr="00AA4D12">
        <w:rPr>
          <w:szCs w:val="28"/>
        </w:rPr>
        <w:t>нию.</w:t>
      </w:r>
    </w:p>
    <w:p w14:paraId="79626459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Вредоносная программа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программа, пред</w:t>
      </w:r>
      <w:r w:rsidR="00AC3C58" w:rsidRPr="00AA4D12">
        <w:rPr>
          <w:szCs w:val="28"/>
        </w:rPr>
        <w:t>назначенная для осуществ</w:t>
      </w:r>
      <w:r w:rsidRPr="00AA4D12">
        <w:rPr>
          <w:szCs w:val="28"/>
        </w:rPr>
        <w:t>ления несанкционированного доступа и (или) воздействия на персональные данные или ресурсы информационной системы персональных данных.</w:t>
      </w:r>
    </w:p>
    <w:p w14:paraId="4EB0A656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Вспомогательные технические средства и системы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 xml:space="preserve">– </w:t>
      </w:r>
      <w:r w:rsidR="00AC3C58" w:rsidRPr="00AA4D12">
        <w:rPr>
          <w:szCs w:val="28"/>
        </w:rPr>
        <w:t>технические сред</w:t>
      </w:r>
      <w:r w:rsidRPr="00AA4D12">
        <w:rPr>
          <w:szCs w:val="28"/>
        </w:rPr>
        <w:t xml:space="preserve">ства и системы, не предназначенные для передачи, обработки и хранения персональных данных, устанавливаемые </w:t>
      </w:r>
      <w:r w:rsidR="00AC3C58" w:rsidRPr="00AA4D12">
        <w:rPr>
          <w:szCs w:val="28"/>
        </w:rPr>
        <w:t>совместно с техническими средст</w:t>
      </w:r>
      <w:r w:rsidRPr="00AA4D12">
        <w:rPr>
          <w:szCs w:val="28"/>
        </w:rPr>
        <w:t>вами и системами, предназначенными для обработки персональных данных или в помещениях, в которых установлены информационные системы персо</w:t>
      </w:r>
      <w:r w:rsidRPr="00AA4D12">
        <w:rPr>
          <w:szCs w:val="28"/>
        </w:rPr>
        <w:softHyphen/>
        <w:t>нальных данных.</w:t>
      </w:r>
    </w:p>
    <w:p w14:paraId="69EA22C2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Доступ в операционную среду компьютера (информационной системы персональных данных)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получение возможности запуска на выполнение штатных команд, функций, процедур операционной системы (уничтожения, копирования, перемещения и т.п.), исполняемых файло</w:t>
      </w:r>
      <w:r w:rsidR="00AC3C58" w:rsidRPr="00AA4D12">
        <w:rPr>
          <w:szCs w:val="28"/>
        </w:rPr>
        <w:t>в прикладных про</w:t>
      </w:r>
      <w:r w:rsidRPr="00AA4D12">
        <w:rPr>
          <w:szCs w:val="28"/>
        </w:rPr>
        <w:t>грамм.</w:t>
      </w:r>
    </w:p>
    <w:p w14:paraId="56444D6F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Доступ к информации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возможность получения информации и ее ис</w:t>
      </w:r>
      <w:r w:rsidRPr="00AA4D12">
        <w:rPr>
          <w:szCs w:val="28"/>
        </w:rPr>
        <w:softHyphen/>
        <w:t>пользования.</w:t>
      </w:r>
    </w:p>
    <w:p w14:paraId="155B76D1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Закладочное устройство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элемент с</w:t>
      </w:r>
      <w:r w:rsidR="00AC3C58" w:rsidRPr="00AA4D12">
        <w:rPr>
          <w:szCs w:val="28"/>
        </w:rPr>
        <w:t>редства съема информации, скрыт</w:t>
      </w:r>
      <w:r w:rsidRPr="00AA4D12">
        <w:rPr>
          <w:szCs w:val="28"/>
        </w:rPr>
        <w:t xml:space="preserve">но внедряемый (закладываемый или вносимый) в места возможного съема информации (в том числе в ограждение, </w:t>
      </w:r>
      <w:r w:rsidR="00AC3C58" w:rsidRPr="00AA4D12">
        <w:rPr>
          <w:szCs w:val="28"/>
        </w:rPr>
        <w:t>конструкцию, оборудование, пред</w:t>
      </w:r>
      <w:r w:rsidRPr="00AA4D12">
        <w:rPr>
          <w:szCs w:val="28"/>
        </w:rPr>
        <w:t>меты интерьера, транспортные средства, а также в технические средства и системы обработки информации).</w:t>
      </w:r>
    </w:p>
    <w:p w14:paraId="70E9DB15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Защищаемая информация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инфор</w:t>
      </w:r>
      <w:r w:rsidR="00AC3C58" w:rsidRPr="00AA4D12">
        <w:rPr>
          <w:szCs w:val="28"/>
        </w:rPr>
        <w:t>мация, являющаяся предметом соб</w:t>
      </w:r>
      <w:r w:rsidRPr="00AA4D12">
        <w:rPr>
          <w:szCs w:val="28"/>
        </w:rPr>
        <w:t>ственности и подлежащая защите в соответствии с требованиями правовых документов или требованиями, устанав</w:t>
      </w:r>
      <w:r w:rsidR="00AC3C58" w:rsidRPr="00AA4D12">
        <w:rPr>
          <w:szCs w:val="28"/>
        </w:rPr>
        <w:t>ливаемыми собственником информа</w:t>
      </w:r>
      <w:r w:rsidRPr="00AA4D12">
        <w:rPr>
          <w:szCs w:val="28"/>
        </w:rPr>
        <w:t>ции.</w:t>
      </w:r>
    </w:p>
    <w:p w14:paraId="5686A672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Идентификация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присвоение субъ</w:t>
      </w:r>
      <w:r w:rsidR="00AC3C58" w:rsidRPr="00AA4D12">
        <w:rPr>
          <w:szCs w:val="28"/>
        </w:rPr>
        <w:t>ектам и объектам доступа иденти</w:t>
      </w:r>
      <w:r w:rsidRPr="00AA4D12">
        <w:rPr>
          <w:szCs w:val="28"/>
        </w:rPr>
        <w:t>фикатора и (или) сравнение предъявляемого идентификатора с перечнем присвоенных идентификаторов.</w:t>
      </w:r>
    </w:p>
    <w:p w14:paraId="06AC39F6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Информативный сигнал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электричес</w:t>
      </w:r>
      <w:r w:rsidR="00AC3C58" w:rsidRPr="00AA4D12">
        <w:rPr>
          <w:szCs w:val="28"/>
        </w:rPr>
        <w:t>кие сигналы, акустические, элек</w:t>
      </w:r>
      <w:r w:rsidRPr="00AA4D12">
        <w:rPr>
          <w:szCs w:val="28"/>
        </w:rPr>
        <w:t>тромагнитные и другие физические поля, по параметрам которых может быть раскрыта конфиденциальная информация (персональные данные) обрабатываемая в информационной системе персональных данных.</w:t>
      </w:r>
    </w:p>
    <w:p w14:paraId="18383DFA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Информационная система персональных данных (ИСПДн)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 xml:space="preserve">– информационная система, представляющая собой совокупность персональных </w:t>
      </w:r>
      <w:r w:rsidRPr="00AA4D12">
        <w:rPr>
          <w:szCs w:val="28"/>
        </w:rPr>
        <w:lastRenderedPageBreak/>
        <w:t>данных, содержащихся в базе данных, а также информационных технологий и технических средств, позволяющих осуществлять обработку таких персональных данных с использованием средств автоматизации или без использования таких средств.</w:t>
      </w:r>
    </w:p>
    <w:p w14:paraId="40AE6EB8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Информационные технологии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проц</w:t>
      </w:r>
      <w:r w:rsidR="00AC3C58" w:rsidRPr="00AA4D12">
        <w:rPr>
          <w:szCs w:val="28"/>
        </w:rPr>
        <w:t>ессы, методы поиска, сбора, хра</w:t>
      </w:r>
      <w:r w:rsidRPr="00AA4D12">
        <w:rPr>
          <w:szCs w:val="28"/>
        </w:rPr>
        <w:t>нения, обработки, предоставления, распространения информации и способы осуществления таких процессов и методов.</w:t>
      </w:r>
    </w:p>
    <w:p w14:paraId="7EDA6CF2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Использование персональных данных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действия (операции) с персональными данными, совершаемые оператором в целях принятия решений или совершения иных действий,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лиц.</w:t>
      </w:r>
    </w:p>
    <w:p w14:paraId="1C927388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Источник угрозы безопасности информации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 xml:space="preserve">– </w:t>
      </w:r>
      <w:r w:rsidR="00AC3C58" w:rsidRPr="00AA4D12">
        <w:rPr>
          <w:szCs w:val="28"/>
        </w:rPr>
        <w:t>субъект доступа, мате</w:t>
      </w:r>
      <w:r w:rsidRPr="00AA4D12">
        <w:rPr>
          <w:szCs w:val="28"/>
        </w:rPr>
        <w:t>риальный объект или физическое явлени</w:t>
      </w:r>
      <w:r w:rsidR="00AC3C58" w:rsidRPr="00AA4D12">
        <w:rPr>
          <w:szCs w:val="28"/>
        </w:rPr>
        <w:t>е, являющиеся причиной возникно</w:t>
      </w:r>
      <w:r w:rsidRPr="00AA4D12">
        <w:rPr>
          <w:szCs w:val="28"/>
        </w:rPr>
        <w:t>вения угрозы безопасности информации.</w:t>
      </w:r>
    </w:p>
    <w:p w14:paraId="3966E65F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Контролируемая зона</w:t>
      </w:r>
      <w:r w:rsidR="00AC3C58" w:rsidRPr="00AA4D12">
        <w:rPr>
          <w:rStyle w:val="bold"/>
          <w:szCs w:val="28"/>
        </w:rPr>
        <w:t xml:space="preserve"> </w:t>
      </w:r>
      <w:r w:rsidRPr="00AA4D12">
        <w:rPr>
          <w:szCs w:val="28"/>
        </w:rPr>
        <w:t>– пространство (территория, здание, часть здания, помещение), в котором исключено неконтролируемое пребывание посторонних лиц, а также транспортных, технических и иных материальных средств.</w:t>
      </w:r>
    </w:p>
    <w:p w14:paraId="3BA0ACAB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Конфиденциальность персональных данных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 xml:space="preserve">– </w:t>
      </w:r>
      <w:r w:rsidR="00AC3C58" w:rsidRPr="00AA4D12">
        <w:rPr>
          <w:szCs w:val="28"/>
        </w:rPr>
        <w:t>обязательное для соблю</w:t>
      </w:r>
      <w:r w:rsidRPr="00AA4D12">
        <w:rPr>
          <w:szCs w:val="28"/>
        </w:rPr>
        <w:t>дения оператором или иным получившим доступ к персональным данным лицом требование не допускать их распространение без согласия субъекта персональных данных или наличия иного законного основания.</w:t>
      </w:r>
    </w:p>
    <w:p w14:paraId="1E0CF404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Межсетевой экран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локальное (од</w:t>
      </w:r>
      <w:r w:rsidR="00AC3C58" w:rsidRPr="00AA4D12">
        <w:rPr>
          <w:szCs w:val="28"/>
        </w:rPr>
        <w:t>нокомпонентное) или функциональ</w:t>
      </w:r>
      <w:r w:rsidRPr="00AA4D12">
        <w:rPr>
          <w:szCs w:val="28"/>
        </w:rPr>
        <w:t>но-распределенное программное (прогр</w:t>
      </w:r>
      <w:r w:rsidR="00AC3C58" w:rsidRPr="00AA4D12">
        <w:rPr>
          <w:szCs w:val="28"/>
        </w:rPr>
        <w:t>аммно-аппаратное) средство (ком</w:t>
      </w:r>
      <w:r w:rsidRPr="00AA4D12">
        <w:rPr>
          <w:szCs w:val="28"/>
        </w:rPr>
        <w:t>плекс), реализующее контроль за инфор</w:t>
      </w:r>
      <w:r w:rsidR="00AC3C58" w:rsidRPr="00AA4D12">
        <w:rPr>
          <w:szCs w:val="28"/>
        </w:rPr>
        <w:t>мацией, поступающей в информаци</w:t>
      </w:r>
      <w:r w:rsidRPr="00AA4D12">
        <w:rPr>
          <w:szCs w:val="28"/>
        </w:rPr>
        <w:t>онную систему персональных данных и</w:t>
      </w:r>
      <w:r w:rsidR="00AC3C58" w:rsidRPr="00AA4D12">
        <w:rPr>
          <w:szCs w:val="28"/>
        </w:rPr>
        <w:t xml:space="preserve"> (или) выходящей из информацион</w:t>
      </w:r>
      <w:r w:rsidRPr="00AA4D12">
        <w:rPr>
          <w:szCs w:val="28"/>
        </w:rPr>
        <w:t>ной системы.</w:t>
      </w:r>
    </w:p>
    <w:p w14:paraId="71F9F366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Нарушитель безопасности персональных данных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физическое лицо, случайно или преднамеренно совершающее действия, следствием которых является нарушение безопасности персональных данных при их обработке техническими средствами в информационных системах персональных данных.</w:t>
      </w:r>
    </w:p>
    <w:p w14:paraId="1CFB87DE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Неавтоматизированная обработка персональных данных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 xml:space="preserve">– обработка персональных данных, содержащихся в информационной системе персональных данных либо извлеченных из такой системы, считается осуществленной без использования средств автоматизации (неавтоматизированной), если такие </w:t>
      </w:r>
      <w:r w:rsidRPr="00AA4D12">
        <w:rPr>
          <w:szCs w:val="28"/>
        </w:rPr>
        <w:lastRenderedPageBreak/>
        <w:t>действия с персональными данными, как использование, уточнение, распространение, уничтожение персональных данных в отношении каждого из субъектов персональных данных, осуществляются при непосредственном участии человека.</w:t>
      </w:r>
    </w:p>
    <w:p w14:paraId="78981434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Недекларированные возможности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функциональные возможности средств вычислительной техники, не описанные или не соответствующие описанным в документации, при использовании которых возможно нарушение конфиденциальности, доступности или целостности</w:t>
      </w:r>
      <w:r w:rsidR="00AC3C58" w:rsidRPr="00AA4D12">
        <w:rPr>
          <w:szCs w:val="28"/>
        </w:rPr>
        <w:t xml:space="preserve"> обрабатываемой ин</w:t>
      </w:r>
      <w:r w:rsidRPr="00AA4D12">
        <w:rPr>
          <w:szCs w:val="28"/>
        </w:rPr>
        <w:t>формации.</w:t>
      </w:r>
    </w:p>
    <w:p w14:paraId="7D4C16CF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Несанкционированный доступ (несанкционированные действия)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 xml:space="preserve">– </w:t>
      </w:r>
      <w:r w:rsidR="00F32DC2" w:rsidRPr="00AA4D12">
        <w:rPr>
          <w:szCs w:val="28"/>
        </w:rPr>
        <w:t>дос</w:t>
      </w:r>
      <w:r w:rsidRPr="00AA4D12">
        <w:rPr>
          <w:szCs w:val="28"/>
        </w:rPr>
        <w:t>туп к информации или действия с инфо</w:t>
      </w:r>
      <w:r w:rsidR="00AC3C58" w:rsidRPr="00AA4D12">
        <w:rPr>
          <w:szCs w:val="28"/>
        </w:rPr>
        <w:t>рмацией, нарушающие правила раз</w:t>
      </w:r>
      <w:r w:rsidRPr="00AA4D12">
        <w:rPr>
          <w:szCs w:val="28"/>
        </w:rPr>
        <w:t>граничения доступа с использованием штатных средств, предоставляемых информационными системами персональных данных.</w:t>
      </w:r>
    </w:p>
    <w:p w14:paraId="6B13F038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b/>
          <w:szCs w:val="28"/>
        </w:rPr>
        <w:t>Носитель информации</w:t>
      </w:r>
      <w:r w:rsidR="00AE26D9" w:rsidRPr="00AA4D12">
        <w:rPr>
          <w:szCs w:val="28"/>
        </w:rPr>
        <w:t xml:space="preserve"> </w:t>
      </w:r>
      <w:r w:rsidRPr="00AA4D12">
        <w:rPr>
          <w:szCs w:val="28"/>
        </w:rPr>
        <w:t>– физическое лицо или материальный объект, в том числе физическое поле, в котором информация находит свое отражение в виде символов, образов, сигналов, технич</w:t>
      </w:r>
      <w:r w:rsidR="00AE26D9" w:rsidRPr="00AA4D12">
        <w:rPr>
          <w:szCs w:val="28"/>
        </w:rPr>
        <w:t>еских решений и процессов, коли</w:t>
      </w:r>
      <w:r w:rsidRPr="00AA4D12">
        <w:rPr>
          <w:szCs w:val="28"/>
        </w:rPr>
        <w:t>чественных характеристик физических величин.</w:t>
      </w:r>
    </w:p>
    <w:p w14:paraId="76F37945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Обезличивание персональных данных</w:t>
      </w:r>
      <w:r w:rsidR="00AE26D9" w:rsidRPr="00AA4D12">
        <w:rPr>
          <w:szCs w:val="28"/>
        </w:rPr>
        <w:t xml:space="preserve"> </w:t>
      </w:r>
      <w:r w:rsidRPr="00AA4D12">
        <w:rPr>
          <w:szCs w:val="28"/>
        </w:rPr>
        <w:t>– действия, в результате которых невозможно определить принадлежность персональных данных конкретному субъекту персональных данных.</w:t>
      </w:r>
    </w:p>
    <w:p w14:paraId="75803FAE" w14:textId="77777777" w:rsidR="000E29DA" w:rsidRPr="00AA4D12" w:rsidRDefault="000E29DA" w:rsidP="00AA4D12">
      <w:pPr>
        <w:spacing w:line="312" w:lineRule="auto"/>
        <w:rPr>
          <w:rStyle w:val="bold"/>
          <w:szCs w:val="28"/>
        </w:rPr>
      </w:pPr>
      <w:r w:rsidRPr="00AA4D12">
        <w:rPr>
          <w:rStyle w:val="bold"/>
          <w:szCs w:val="28"/>
        </w:rPr>
        <w:t>Обработка персональных данных</w:t>
      </w:r>
      <w:r w:rsidR="00AE26D9" w:rsidRPr="00AA4D12">
        <w:rPr>
          <w:rStyle w:val="bold"/>
          <w:szCs w:val="28"/>
        </w:rPr>
        <w:t xml:space="preserve"> </w:t>
      </w:r>
      <w:r w:rsidRPr="00AA4D12">
        <w:rPr>
          <w:szCs w:val="28"/>
        </w:rPr>
        <w:t>– действия (операции) с персональ</w:t>
      </w:r>
      <w:r w:rsidRPr="00AA4D12">
        <w:rPr>
          <w:szCs w:val="28"/>
        </w:rPr>
        <w:softHyphen/>
        <w:t>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</w:t>
      </w:r>
      <w:r w:rsidRPr="00AA4D12">
        <w:rPr>
          <w:rStyle w:val="bold"/>
          <w:szCs w:val="28"/>
        </w:rPr>
        <w:t xml:space="preserve"> </w:t>
      </w:r>
    </w:p>
    <w:p w14:paraId="5417DA8A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Общедоступные персональные данные</w:t>
      </w:r>
      <w:r w:rsidR="00AE26D9" w:rsidRPr="00AA4D12">
        <w:rPr>
          <w:rStyle w:val="bold"/>
          <w:szCs w:val="28"/>
        </w:rPr>
        <w:t xml:space="preserve"> </w:t>
      </w:r>
      <w:r w:rsidRPr="00AA4D12">
        <w:rPr>
          <w:szCs w:val="28"/>
        </w:rPr>
        <w:t>– персональные данные, доступ неограниченного круга лиц к которым предоставлен с согласия субъекта персональных данных или на которые в соответствии с федеральными законами не распространяется требование соблюдения конфиденциальности.</w:t>
      </w:r>
    </w:p>
    <w:p w14:paraId="3227C25D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Оператор (персональных данных)</w:t>
      </w:r>
      <w:r w:rsidR="00AE26D9" w:rsidRPr="00AA4D12">
        <w:rPr>
          <w:szCs w:val="28"/>
        </w:rPr>
        <w:t xml:space="preserve"> </w:t>
      </w:r>
      <w:r w:rsidRPr="00AA4D12">
        <w:rPr>
          <w:szCs w:val="28"/>
        </w:rPr>
        <w:t>– государственный орган, муниципальный орган, юридическое или физическое лицо, организующее</w:t>
      </w:r>
      <w:r w:rsidR="00AE26D9" w:rsidRPr="00AA4D12">
        <w:rPr>
          <w:szCs w:val="28"/>
        </w:rPr>
        <w:t xml:space="preserve"> и (или) осуществляющее обработ</w:t>
      </w:r>
      <w:r w:rsidRPr="00AA4D12">
        <w:rPr>
          <w:szCs w:val="28"/>
        </w:rPr>
        <w:t>ку персональных данных, а также определяющие цели и содержание обработки персональных данных.</w:t>
      </w:r>
    </w:p>
    <w:p w14:paraId="3A5848A5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Технические средства информационной системы персональных данных</w:t>
      </w:r>
      <w:r w:rsidRPr="00AA4D12">
        <w:rPr>
          <w:b/>
          <w:szCs w:val="28"/>
          <w:lang w:val="en-US"/>
        </w:rPr>
        <w:t> </w:t>
      </w:r>
      <w:r w:rsidRPr="00AA4D12">
        <w:rPr>
          <w:szCs w:val="28"/>
        </w:rPr>
        <w:t xml:space="preserve">– средства вычислительной техники, информационно-вычислительные </w:t>
      </w:r>
      <w:r w:rsidRPr="00AA4D12">
        <w:rPr>
          <w:szCs w:val="28"/>
        </w:rPr>
        <w:lastRenderedPageBreak/>
        <w:t>комплексы и сети, средства и системы передачи, приема и обработки ПДн (средства и системы звукозаписи, звукоусиления, звуковоспроизведения, переговорные и телевизионные устройства, средства изготовления, тиражирования документов и другие технические ср</w:t>
      </w:r>
      <w:r w:rsidR="00AE26D9" w:rsidRPr="00AA4D12">
        <w:rPr>
          <w:szCs w:val="28"/>
        </w:rPr>
        <w:t>едства обработки речевой, графической, видео- и буквенно-</w:t>
      </w:r>
      <w:r w:rsidRPr="00AA4D12">
        <w:rPr>
          <w:szCs w:val="28"/>
        </w:rPr>
        <w:t>цифровой информации), программные средства (операционные системы, системы управления базами данных и т.п.), средства защиты информации, применяемые в информационных системах.</w:t>
      </w:r>
    </w:p>
    <w:p w14:paraId="67E7BA21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Перехват (информации)</w:t>
      </w:r>
      <w:r w:rsidR="00A31893" w:rsidRPr="00AA4D12">
        <w:rPr>
          <w:rStyle w:val="bold"/>
          <w:szCs w:val="28"/>
        </w:rPr>
        <w:t xml:space="preserve"> </w:t>
      </w:r>
      <w:r w:rsidRPr="00AA4D12">
        <w:rPr>
          <w:szCs w:val="28"/>
        </w:rPr>
        <w:t>– неправом</w:t>
      </w:r>
      <w:r w:rsidR="00A31893" w:rsidRPr="00AA4D12">
        <w:rPr>
          <w:szCs w:val="28"/>
        </w:rPr>
        <w:t>ерное получение информации с ис</w:t>
      </w:r>
      <w:r w:rsidRPr="00AA4D12">
        <w:rPr>
          <w:szCs w:val="28"/>
        </w:rPr>
        <w:t>пользованием технического средства, осуществляющего обнаружение, прием и обработку информативных сигналов.</w:t>
      </w:r>
    </w:p>
    <w:p w14:paraId="3FDC7C2C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Персональные данные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любая инфо</w:t>
      </w:r>
      <w:r w:rsidR="00A31893" w:rsidRPr="00AA4D12">
        <w:rPr>
          <w:szCs w:val="28"/>
        </w:rPr>
        <w:t>рмация, относящаяся к определен</w:t>
      </w:r>
      <w:r w:rsidRPr="00AA4D12">
        <w:rPr>
          <w:szCs w:val="28"/>
        </w:rPr>
        <w:t>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</w:t>
      </w:r>
      <w:r w:rsidR="00A31893" w:rsidRPr="00AA4D12">
        <w:rPr>
          <w:szCs w:val="28"/>
        </w:rPr>
        <w:t>ест</w:t>
      </w:r>
      <w:r w:rsidRPr="00AA4D12">
        <w:rPr>
          <w:szCs w:val="28"/>
        </w:rPr>
        <w:t>венное положение, образование, профессия, доходы, другая информация.</w:t>
      </w:r>
    </w:p>
    <w:p w14:paraId="08948B50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Побочные электромагнитные излучения и наводки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электромагнитные излучения технических средств обработки защищаемой информации, возни</w:t>
      </w:r>
      <w:r w:rsidRPr="00AA4D12">
        <w:rPr>
          <w:szCs w:val="28"/>
        </w:rPr>
        <w:softHyphen/>
        <w:t>кающие как побочное явление и вызванные электриче</w:t>
      </w:r>
      <w:r w:rsidR="00A31893" w:rsidRPr="00AA4D12">
        <w:rPr>
          <w:szCs w:val="28"/>
        </w:rPr>
        <w:t>скими сигналами, дей</w:t>
      </w:r>
      <w:r w:rsidRPr="00AA4D12">
        <w:rPr>
          <w:szCs w:val="28"/>
        </w:rPr>
        <w:t>ствующими в их электрических и магнитных цепях, а также электромагнитные наводки этих сигналов на токопроводящие линии, конструкции и цепи питания.</w:t>
      </w:r>
    </w:p>
    <w:p w14:paraId="45B1420C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Политика «чистого стола»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комплекс организационных мероприятий, контролирующих отсутствие записывания на бумажные носители ключей и атрибутов доступа (паролей) и хранения их вблизи объектов доступа.</w:t>
      </w:r>
    </w:p>
    <w:p w14:paraId="3C3F92DD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Пользователь информационной системы персональных данных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лицо, участвующее в функционировании информационной системы персональных данных или использующее результаты ее функционирования.</w:t>
      </w:r>
    </w:p>
    <w:p w14:paraId="6DF1ED37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Правила разграничения доступа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совокупность правил, регламентирующих права доступа субъектов доступа к объектам доступа.</w:t>
      </w:r>
    </w:p>
    <w:p w14:paraId="75265B60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Программная закладка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код программы, преднамеренно внесенный в программу с целью осуществить утечку, изменить, блокировать, уничтожить информацию или уничтожить и модифицировать программное обеспечение информационной системы персональных данных и (или) блокировать аппаратные средства.</w:t>
      </w:r>
    </w:p>
    <w:p w14:paraId="5B8C7094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lastRenderedPageBreak/>
        <w:t>Программное (программно-математическое) воздействие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несанкционированное воздействие на ресурсы автоматизированной информационной системы, осуществляемое с использованием вредоносных программ.</w:t>
      </w:r>
    </w:p>
    <w:p w14:paraId="35C7BD9A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Раскрытие персональных данных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умышленное или случайное нарушение конфиденциальности персональных данных.</w:t>
      </w:r>
    </w:p>
    <w:p w14:paraId="4AC17CA2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Распространение персональных данных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действия, направленные на передачу персональных данных определенному кругу лиц (передача персональных данных) или на ознакомление с персональными данными неограниченного круга лиц, в том числе обнародование персональных данных в средствах массовой информации, размещение в информационно-телекоммуникационных сетях или предоставление доступа к персональным данным каким-либо иным способом.</w:t>
      </w:r>
    </w:p>
    <w:p w14:paraId="7BD73BD3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Ресурс информационной системы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именованный элемент системного, прикладного или аппаратного обеспечения функционирования информационной системы.</w:t>
      </w:r>
    </w:p>
    <w:p w14:paraId="0B1EF9DA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Специальные категории персональных данных</w:t>
      </w:r>
      <w:r w:rsidR="00A31893" w:rsidRPr="00AA4D12">
        <w:rPr>
          <w:rStyle w:val="bold"/>
          <w:szCs w:val="28"/>
        </w:rPr>
        <w:t xml:space="preserve"> </w:t>
      </w:r>
      <w:r w:rsidRPr="00AA4D12">
        <w:rPr>
          <w:szCs w:val="28"/>
        </w:rPr>
        <w:t>– персональные данные, касающиеся расовой, национальной принадлежности, политических взглядов, религиозных или философских убеждений, состояния здоровья и интимной жизни субъекта персональных данных.</w:t>
      </w:r>
    </w:p>
    <w:p w14:paraId="3E63DEC3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Средства вычислительной техники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 xml:space="preserve">– </w:t>
      </w:r>
      <w:r w:rsidR="00A31893" w:rsidRPr="00AA4D12">
        <w:rPr>
          <w:szCs w:val="28"/>
        </w:rPr>
        <w:t>совокупность программных и тех</w:t>
      </w:r>
      <w:r w:rsidRPr="00AA4D12">
        <w:rPr>
          <w:szCs w:val="28"/>
        </w:rPr>
        <w:t>нических элементов систем обработки данных, способных функционировать самостоятельно или в составе других систем.</w:t>
      </w:r>
    </w:p>
    <w:p w14:paraId="1865AC05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Субъект доступа (субъект)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лицо или проц</w:t>
      </w:r>
      <w:r w:rsidR="00A31893" w:rsidRPr="00AA4D12">
        <w:rPr>
          <w:szCs w:val="28"/>
        </w:rPr>
        <w:t>есс, действия которого рег</w:t>
      </w:r>
      <w:r w:rsidRPr="00AA4D12">
        <w:rPr>
          <w:szCs w:val="28"/>
        </w:rPr>
        <w:t>ламентируются правилами разграничения доступа.</w:t>
      </w:r>
    </w:p>
    <w:p w14:paraId="0F84F2BE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Технический канал утечки информации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 xml:space="preserve">– </w:t>
      </w:r>
      <w:r w:rsidR="00A31893" w:rsidRPr="00AA4D12">
        <w:rPr>
          <w:szCs w:val="28"/>
        </w:rPr>
        <w:t>совокупность носителя ин</w:t>
      </w:r>
      <w:r w:rsidRPr="00AA4D12">
        <w:rPr>
          <w:szCs w:val="28"/>
        </w:rPr>
        <w:t>формации (средства обработки), физичес</w:t>
      </w:r>
      <w:r w:rsidR="00A31893" w:rsidRPr="00AA4D12">
        <w:rPr>
          <w:szCs w:val="28"/>
        </w:rPr>
        <w:t>кой среды распространения инфор</w:t>
      </w:r>
      <w:r w:rsidRPr="00AA4D12">
        <w:rPr>
          <w:szCs w:val="28"/>
        </w:rPr>
        <w:t xml:space="preserve">мативного сигнала и средств, которыми добывается </w:t>
      </w:r>
      <w:r w:rsidR="00A31893" w:rsidRPr="00AA4D12">
        <w:rPr>
          <w:szCs w:val="28"/>
        </w:rPr>
        <w:t>защищаемая информа</w:t>
      </w:r>
      <w:r w:rsidRPr="00AA4D12">
        <w:rPr>
          <w:szCs w:val="28"/>
        </w:rPr>
        <w:t>ция.</w:t>
      </w:r>
    </w:p>
    <w:p w14:paraId="7A611BF7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Трансграничная передача персональных данных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передача персональных данных оператором через Государственную границу Российской Федерации органу власти иностранного государства, физическому или юридическому лицу иностранного государства.</w:t>
      </w:r>
    </w:p>
    <w:p w14:paraId="7A7AD4BA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lastRenderedPageBreak/>
        <w:t>Угрозы безопасности персональных данных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совокупность условий и факторов, создающих опасность несанкцио</w:t>
      </w:r>
      <w:r w:rsidR="00A31893" w:rsidRPr="00AA4D12">
        <w:rPr>
          <w:szCs w:val="28"/>
        </w:rPr>
        <w:t>нированного, в том числе случай</w:t>
      </w:r>
      <w:r w:rsidRPr="00AA4D12">
        <w:rPr>
          <w:szCs w:val="28"/>
        </w:rPr>
        <w:t>ного, доступа к персональным данным, результатом которого может стать уничтожение, изменение, блокирование, к</w:t>
      </w:r>
      <w:r w:rsidR="005B3872" w:rsidRPr="00AA4D12">
        <w:rPr>
          <w:szCs w:val="28"/>
        </w:rPr>
        <w:t>опирование, распространение пер</w:t>
      </w:r>
      <w:r w:rsidRPr="00AA4D12">
        <w:rPr>
          <w:szCs w:val="28"/>
        </w:rPr>
        <w:t>сональных данных, а также иных несанкционированных действий при их обработке в информационной системе персональных данных.</w:t>
      </w:r>
    </w:p>
    <w:p w14:paraId="553FE977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Уничтожение персональных данных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 xml:space="preserve">– действия, в результате которых невозможно восстановить содержание </w:t>
      </w:r>
      <w:r w:rsidR="005B3872" w:rsidRPr="00AA4D12">
        <w:rPr>
          <w:szCs w:val="28"/>
        </w:rPr>
        <w:t>персональных данных в информаци</w:t>
      </w:r>
      <w:r w:rsidRPr="00AA4D12">
        <w:rPr>
          <w:szCs w:val="28"/>
        </w:rPr>
        <w:t>онной системе персональных данных или в резу</w:t>
      </w:r>
      <w:r w:rsidR="005B3872" w:rsidRPr="00AA4D12">
        <w:rPr>
          <w:szCs w:val="28"/>
        </w:rPr>
        <w:t>льтате которых уничтожают</w:t>
      </w:r>
      <w:r w:rsidRPr="00AA4D12">
        <w:rPr>
          <w:szCs w:val="28"/>
        </w:rPr>
        <w:t>ся материальные носители персональных данных.</w:t>
      </w:r>
    </w:p>
    <w:p w14:paraId="0FEC6ADA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Утечка (защищаемой) информации по техническим каналам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 xml:space="preserve">– </w:t>
      </w:r>
      <w:r w:rsidR="005B3872" w:rsidRPr="00AA4D12">
        <w:rPr>
          <w:szCs w:val="28"/>
        </w:rPr>
        <w:t>некон</w:t>
      </w:r>
      <w:r w:rsidRPr="00AA4D12">
        <w:rPr>
          <w:szCs w:val="28"/>
        </w:rPr>
        <w:t>тролируемое распространение информац</w:t>
      </w:r>
      <w:r w:rsidR="005B3872" w:rsidRPr="00AA4D12">
        <w:rPr>
          <w:szCs w:val="28"/>
        </w:rPr>
        <w:t>ии от носителя защищаемой инфор</w:t>
      </w:r>
      <w:r w:rsidRPr="00AA4D12">
        <w:rPr>
          <w:szCs w:val="28"/>
        </w:rPr>
        <w:t xml:space="preserve">мации через физическую среду до технического средства, осуществляющего </w:t>
      </w:r>
      <w:r w:rsidR="00C76F49" w:rsidRPr="00AA4D12">
        <w:rPr>
          <w:szCs w:val="28"/>
        </w:rPr>
        <w:t>перехват информации.</w:t>
      </w:r>
    </w:p>
    <w:p w14:paraId="7BCBE0E4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b/>
          <w:szCs w:val="28"/>
        </w:rPr>
        <w:t>Уязвимость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слабость в средствах защиты, которую можно использо</w:t>
      </w:r>
      <w:r w:rsidRPr="00AA4D12">
        <w:rPr>
          <w:szCs w:val="28"/>
        </w:rPr>
        <w:softHyphen/>
        <w:t>вать для нарушения системы или содержащейся в ней информации.</w:t>
      </w:r>
    </w:p>
    <w:p w14:paraId="577F97C4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Целостность информации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 xml:space="preserve">– способность </w:t>
      </w:r>
      <w:r w:rsidR="005B3872" w:rsidRPr="00AA4D12">
        <w:rPr>
          <w:szCs w:val="28"/>
        </w:rPr>
        <w:t>средства вычислительной тех</w:t>
      </w:r>
      <w:r w:rsidRPr="00AA4D12">
        <w:rPr>
          <w:szCs w:val="28"/>
        </w:rPr>
        <w:t xml:space="preserve">ники или автоматизированной системы </w:t>
      </w:r>
      <w:r w:rsidR="005B3872" w:rsidRPr="00AA4D12">
        <w:rPr>
          <w:szCs w:val="28"/>
        </w:rPr>
        <w:t>обеспечивать неизменность инфор</w:t>
      </w:r>
      <w:r w:rsidRPr="00AA4D12">
        <w:rPr>
          <w:szCs w:val="28"/>
        </w:rPr>
        <w:t>мации в условиях случайного и/или преднамеренного искажения (разрушения).</w:t>
      </w:r>
    </w:p>
    <w:p w14:paraId="54EE2DAB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" w:name="_Toc248296900"/>
      <w:r w:rsidRPr="00AA4D12">
        <w:rPr>
          <w:b/>
          <w:szCs w:val="28"/>
        </w:rPr>
        <w:t>Обозначения и сокращения</w:t>
      </w:r>
      <w:bookmarkEnd w:id="1"/>
    </w:p>
    <w:p w14:paraId="505ACF70" w14:textId="77777777" w:rsidR="000E29DA" w:rsidRPr="00AA4D12" w:rsidRDefault="000E29DA" w:rsidP="00AA4D12">
      <w:pPr>
        <w:spacing w:line="312" w:lineRule="auto"/>
        <w:rPr>
          <w:szCs w:val="28"/>
        </w:rPr>
      </w:pPr>
      <w:bookmarkStart w:id="2" w:name="_Toc246257665"/>
      <w:bookmarkStart w:id="3" w:name="2"/>
      <w:bookmarkStart w:id="4" w:name="_Toc212958348"/>
      <w:bookmarkStart w:id="5" w:name="_Toc242815407"/>
      <w:r w:rsidRPr="00AA4D12">
        <w:rPr>
          <w:szCs w:val="28"/>
        </w:rPr>
        <w:t>АВС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антивирусные средства</w:t>
      </w:r>
      <w:r w:rsidR="00EC0D38" w:rsidRPr="00AA4D12">
        <w:rPr>
          <w:szCs w:val="28"/>
        </w:rPr>
        <w:t>.</w:t>
      </w:r>
    </w:p>
    <w:p w14:paraId="46D4DF1E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АРМ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автоматизированное рабочее место</w:t>
      </w:r>
      <w:r w:rsidR="00EC0D38" w:rsidRPr="00AA4D12">
        <w:rPr>
          <w:szCs w:val="28"/>
        </w:rPr>
        <w:t>.</w:t>
      </w:r>
    </w:p>
    <w:p w14:paraId="6F805D29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ВТСС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вспомогательные технические средства и системы</w:t>
      </w:r>
      <w:r w:rsidR="00EC0D38" w:rsidRPr="00AA4D12">
        <w:rPr>
          <w:szCs w:val="28"/>
        </w:rPr>
        <w:t>.</w:t>
      </w:r>
    </w:p>
    <w:p w14:paraId="2A82D0E0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ИСПДн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информационная система персональных данных</w:t>
      </w:r>
      <w:r w:rsidR="00EC0D38" w:rsidRPr="00AA4D12">
        <w:rPr>
          <w:szCs w:val="28"/>
        </w:rPr>
        <w:t>.</w:t>
      </w:r>
    </w:p>
    <w:p w14:paraId="7793F943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КЗ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контролируемая зона</w:t>
      </w:r>
      <w:r w:rsidR="00EC0D38" w:rsidRPr="00AA4D12">
        <w:rPr>
          <w:szCs w:val="28"/>
        </w:rPr>
        <w:t>.</w:t>
      </w:r>
    </w:p>
    <w:p w14:paraId="02CE8205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ЛВС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локальная вычислительная сеть</w:t>
      </w:r>
      <w:r w:rsidR="00EC0D38" w:rsidRPr="00AA4D12">
        <w:rPr>
          <w:szCs w:val="28"/>
        </w:rPr>
        <w:t>.</w:t>
      </w:r>
    </w:p>
    <w:p w14:paraId="475EA4E6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МЭ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межсетевой экран</w:t>
      </w:r>
      <w:r w:rsidR="00EC0D38" w:rsidRPr="00AA4D12">
        <w:rPr>
          <w:szCs w:val="28"/>
        </w:rPr>
        <w:t>.</w:t>
      </w:r>
    </w:p>
    <w:p w14:paraId="14E8F668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НСД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несанкционированный доступ</w:t>
      </w:r>
      <w:r w:rsidR="00EC0D38" w:rsidRPr="00AA4D12">
        <w:rPr>
          <w:szCs w:val="28"/>
        </w:rPr>
        <w:t>.</w:t>
      </w:r>
    </w:p>
    <w:p w14:paraId="4841BF02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ОС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операционная система</w:t>
      </w:r>
      <w:r w:rsidR="00EC0D38" w:rsidRPr="00AA4D12">
        <w:rPr>
          <w:szCs w:val="28"/>
        </w:rPr>
        <w:t>.</w:t>
      </w:r>
    </w:p>
    <w:p w14:paraId="1D4997A8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ПДн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персональные данные</w:t>
      </w:r>
      <w:r w:rsidR="00EC0D38" w:rsidRPr="00AA4D12">
        <w:rPr>
          <w:szCs w:val="28"/>
        </w:rPr>
        <w:t>.</w:t>
      </w:r>
    </w:p>
    <w:p w14:paraId="2B4BB909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ПМВ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программно-математическое воздействие</w:t>
      </w:r>
      <w:r w:rsidR="00EC0D38" w:rsidRPr="00AA4D12">
        <w:rPr>
          <w:szCs w:val="28"/>
        </w:rPr>
        <w:t>.</w:t>
      </w:r>
    </w:p>
    <w:p w14:paraId="1306602B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ПО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программное обеспечение</w:t>
      </w:r>
      <w:r w:rsidR="00EC0D38" w:rsidRPr="00AA4D12">
        <w:rPr>
          <w:szCs w:val="28"/>
        </w:rPr>
        <w:t>.</w:t>
      </w:r>
    </w:p>
    <w:p w14:paraId="76A4198D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ПЭМИН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побочные электромагнитные излучения и наводки</w:t>
      </w:r>
      <w:r w:rsidR="00EC0D38" w:rsidRPr="00AA4D12">
        <w:rPr>
          <w:szCs w:val="28"/>
        </w:rPr>
        <w:t>.</w:t>
      </w:r>
    </w:p>
    <w:p w14:paraId="10751E73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lastRenderedPageBreak/>
        <w:t>САЗ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система анализа защищенности</w:t>
      </w:r>
      <w:r w:rsidR="00EC0D38" w:rsidRPr="00AA4D12">
        <w:rPr>
          <w:szCs w:val="28"/>
        </w:rPr>
        <w:t>.</w:t>
      </w:r>
    </w:p>
    <w:p w14:paraId="781DEEBA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СЗИ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средства защиты информации</w:t>
      </w:r>
      <w:r w:rsidR="00EC0D38" w:rsidRPr="00AA4D12">
        <w:rPr>
          <w:szCs w:val="28"/>
        </w:rPr>
        <w:t>.</w:t>
      </w:r>
    </w:p>
    <w:p w14:paraId="2F5C4451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СЗПДн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система (подсистема) защиты персональных данных</w:t>
      </w:r>
      <w:r w:rsidR="00EC0D38" w:rsidRPr="00AA4D12">
        <w:rPr>
          <w:szCs w:val="28"/>
        </w:rPr>
        <w:t>.</w:t>
      </w:r>
    </w:p>
    <w:p w14:paraId="01B59CE3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СОВ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система обнаружения вторжений</w:t>
      </w:r>
      <w:r w:rsidR="00EC0D38" w:rsidRPr="00AA4D12">
        <w:rPr>
          <w:szCs w:val="28"/>
        </w:rPr>
        <w:t>.</w:t>
      </w:r>
    </w:p>
    <w:p w14:paraId="2F50728E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ТКУИ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технические каналы утечки информации</w:t>
      </w:r>
      <w:r w:rsidR="00EC0D38" w:rsidRPr="00AA4D12">
        <w:rPr>
          <w:szCs w:val="28"/>
        </w:rPr>
        <w:t>.</w:t>
      </w:r>
    </w:p>
    <w:p w14:paraId="3C476D02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УБПДн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угрозы безопасности персональных данных</w:t>
      </w:r>
      <w:r w:rsidR="00EC0D38" w:rsidRPr="00AA4D12">
        <w:rPr>
          <w:szCs w:val="28"/>
        </w:rPr>
        <w:t>.</w:t>
      </w:r>
    </w:p>
    <w:p w14:paraId="1B2DB1C8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6" w:name="_Toc248296901"/>
      <w:r w:rsidRPr="00AA4D12">
        <w:rPr>
          <w:b/>
          <w:szCs w:val="28"/>
        </w:rPr>
        <w:t>Введение</w:t>
      </w:r>
      <w:bookmarkEnd w:id="2"/>
      <w:bookmarkEnd w:id="6"/>
    </w:p>
    <w:p w14:paraId="430A0725" w14:textId="3A7507E2" w:rsidR="000E29DA" w:rsidRPr="00AA4D12" w:rsidRDefault="000E29DA" w:rsidP="00336D81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Настоящая Концепция информационной безопасности ИСПДн </w:t>
      </w:r>
      <w:r w:rsidR="00C34048" w:rsidRPr="00944D40">
        <w:rPr>
          <w:szCs w:val="28"/>
        </w:rPr>
        <w:t>{{company_full_name_genitive}}</w:t>
      </w:r>
      <w:r w:rsidR="003F04FC" w:rsidRPr="003F04FC">
        <w:rPr>
          <w:bCs/>
          <w:iCs/>
          <w:szCs w:val="28"/>
        </w:rPr>
        <w:t xml:space="preserve"> (далее – </w:t>
      </w:r>
      <w:r w:rsidR="00C34048" w:rsidRPr="00944D40">
        <w:rPr>
          <w:szCs w:val="28"/>
        </w:rPr>
        <w:t>{{company_short_name}}</w:t>
      </w:r>
      <w:r w:rsidR="003F04FC" w:rsidRPr="003F04FC">
        <w:rPr>
          <w:bCs/>
          <w:iCs/>
          <w:szCs w:val="28"/>
        </w:rPr>
        <w:t>)</w:t>
      </w:r>
      <w:r w:rsidR="008415A2">
        <w:rPr>
          <w:bCs/>
          <w:iCs/>
          <w:szCs w:val="28"/>
        </w:rPr>
        <w:t xml:space="preserve"> </w:t>
      </w:r>
      <w:r w:rsidRPr="00AA4D12">
        <w:rPr>
          <w:szCs w:val="28"/>
        </w:rPr>
        <w:t xml:space="preserve">является официальным документом, в котором определена система взглядов на обеспечение информационной безопасности </w:t>
      </w:r>
      <w:r w:rsidR="00C34048" w:rsidRPr="00944D40">
        <w:rPr>
          <w:szCs w:val="28"/>
        </w:rPr>
        <w:t>{{company_short_name_genitive}}</w:t>
      </w:r>
      <w:r w:rsidR="00336D81">
        <w:rPr>
          <w:szCs w:val="28"/>
        </w:rPr>
        <w:t>.</w:t>
      </w:r>
    </w:p>
    <w:p w14:paraId="72C0E6D6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Необходимость разработки Концепции обусловлена стремительным расширением сферы применения новейших информационных технологий и процес</w:t>
      </w:r>
      <w:r w:rsidR="00790E75" w:rsidRPr="00AA4D12">
        <w:rPr>
          <w:szCs w:val="28"/>
        </w:rPr>
        <w:t>сов</w:t>
      </w:r>
      <w:r w:rsidRPr="00AA4D12">
        <w:rPr>
          <w:szCs w:val="28"/>
        </w:rPr>
        <w:t xml:space="preserve"> при обработке информации вообще, и персональных данных в частности.</w:t>
      </w:r>
    </w:p>
    <w:p w14:paraId="6D649C1F" w14:textId="2EFF9BD9" w:rsidR="000E29DA" w:rsidRPr="00AA4D12" w:rsidRDefault="000E29DA" w:rsidP="00336D81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Настоящая Концепция определяет основные цели и задачи, а также общую стратегию построения системы защиты персональных данных (СЗПДн) </w:t>
      </w:r>
      <w:r w:rsidR="00C34048" w:rsidRPr="00944D40">
        <w:rPr>
          <w:szCs w:val="28"/>
        </w:rPr>
        <w:t>{{company_short_name_genitive}}</w:t>
      </w:r>
      <w:r w:rsidRPr="00AA4D12">
        <w:rPr>
          <w:szCs w:val="28"/>
        </w:rPr>
        <w:t>. Концепция определяет основные требования и базовые подходы к их реализации, для достижения требуемого уровня безопасности информации.</w:t>
      </w:r>
    </w:p>
    <w:p w14:paraId="47C63F2E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Концепция разработана в соответствии с системным подходом к обеспечению информационной безопасности. Системный подход предполагает проведение комплекса мероприятий, включающих исследование угроз информационной безопасности и разработку системы защиты ПДн, с позиции комплексного применения технических и организационных мер и средств защиты.</w:t>
      </w:r>
    </w:p>
    <w:p w14:paraId="1B72B389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Под информационной безопасностью ПДн понимается защищенность персональных данных и обрабатывающей их инфраструктуре от любых случайных или злонамеренных воздействий, результатом которых может явиться нанесение ущерба самой информации, ее владельцам (субъектам ПДн) или инфраструктуре. Задачи информационной безопасности сводятся к минимизации ущерба от возможной реализации угроз безопасности ПДн, а также к прогнозированию и предотвращению таких воздействий.</w:t>
      </w:r>
    </w:p>
    <w:p w14:paraId="1A5E50DC" w14:textId="35A837AE" w:rsidR="000E29DA" w:rsidRPr="00336D81" w:rsidRDefault="000E29DA" w:rsidP="00336D81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 xml:space="preserve">Концепция служит основой для разработки комплекса организационных и технических мер по обеспечению информационной безопасности </w:t>
      </w:r>
      <w:r w:rsidR="00C34048" w:rsidRPr="00944D40">
        <w:rPr>
          <w:szCs w:val="28"/>
        </w:rPr>
        <w:t>{{company_short_name_genitive}}</w:t>
      </w:r>
      <w:r w:rsidRPr="00336D81">
        <w:rPr>
          <w:szCs w:val="28"/>
        </w:rPr>
        <w:t>, а также нормативных и методических документов, обеспечивающих ее реализацию, и не предполагает подмены функций государственных органов власти Российской Федерации, отвечающих за обеспечение безопасности информационных технологий и защиту информации.</w:t>
      </w:r>
    </w:p>
    <w:p w14:paraId="2F50C357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Концепция является методологической основой для:</w:t>
      </w:r>
    </w:p>
    <w:p w14:paraId="4862BC05" w14:textId="3778DCA1" w:rsidR="000E29DA" w:rsidRPr="00AA4D12" w:rsidRDefault="000E29DA" w:rsidP="00336D81">
      <w:pPr>
        <w:pStyle w:val="affffffd"/>
        <w:numPr>
          <w:ilvl w:val="0"/>
          <w:numId w:val="34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формирования и проведения единой политики в области обеспечения безопасности ПДн в ИСПДн </w:t>
      </w:r>
      <w:r w:rsidR="00C34048" w:rsidRPr="00944D40">
        <w:rPr>
          <w:szCs w:val="28"/>
        </w:rPr>
        <w:t>{{company_short_name_genitive}}</w:t>
      </w:r>
      <w:r w:rsidRPr="00AA4D12">
        <w:rPr>
          <w:szCs w:val="28"/>
        </w:rPr>
        <w:t>;</w:t>
      </w:r>
    </w:p>
    <w:p w14:paraId="0ED3D660" w14:textId="77777777" w:rsidR="000E29DA" w:rsidRPr="00AA4D12" w:rsidRDefault="000E29DA" w:rsidP="00AA4D12">
      <w:pPr>
        <w:pStyle w:val="affffffd"/>
        <w:numPr>
          <w:ilvl w:val="0"/>
          <w:numId w:val="34"/>
        </w:numPr>
        <w:spacing w:line="312" w:lineRule="auto"/>
        <w:rPr>
          <w:szCs w:val="28"/>
        </w:rPr>
      </w:pPr>
      <w:r w:rsidRPr="00AA4D12">
        <w:rPr>
          <w:szCs w:val="28"/>
        </w:rPr>
        <w:t>принятия управленческих решений и разработки практических мер по воплощению политики безопасности ПДн и выработки комплекса согласованных мер нормативно-правового, технологического и организационно-технического характера, направленных на выявление, отражение и ликвидацию последствий реализации различных видов угроз ПДн;</w:t>
      </w:r>
    </w:p>
    <w:p w14:paraId="6FD3CA15" w14:textId="2D9EFF08" w:rsidR="000E29DA" w:rsidRPr="00AA4D12" w:rsidRDefault="000E29DA" w:rsidP="00336D81">
      <w:pPr>
        <w:pStyle w:val="affffffd"/>
        <w:numPr>
          <w:ilvl w:val="0"/>
          <w:numId w:val="34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координации деятельности структурных подразделений </w:t>
      </w:r>
      <w:r w:rsidR="00C34048" w:rsidRPr="00944D40">
        <w:rPr>
          <w:szCs w:val="28"/>
        </w:rPr>
        <w:t>{{company_short_name_genitive}}</w:t>
      </w:r>
      <w:r w:rsidR="00A3549E">
        <w:rPr>
          <w:szCs w:val="28"/>
        </w:rPr>
        <w:t xml:space="preserve"> </w:t>
      </w:r>
      <w:r w:rsidRPr="00AA4D12">
        <w:rPr>
          <w:szCs w:val="28"/>
        </w:rPr>
        <w:t>при проведении работ по развитию и эксплуатации ИСПДн с соблюдением требований обеспечения безопасности ПДн;</w:t>
      </w:r>
    </w:p>
    <w:p w14:paraId="2AFC8416" w14:textId="3F2BA4F5" w:rsidR="000E29DA" w:rsidRPr="00AA4D12" w:rsidRDefault="000E29DA" w:rsidP="00336D81">
      <w:pPr>
        <w:pStyle w:val="affffffd"/>
        <w:numPr>
          <w:ilvl w:val="0"/>
          <w:numId w:val="34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разработки предложений по совершенствованию правового, нормативного, методического, технического и организационного обеспечения безопасности ПДн в ИСПДн </w:t>
      </w:r>
      <w:r w:rsidR="00C34048" w:rsidRPr="00944D40">
        <w:rPr>
          <w:szCs w:val="28"/>
        </w:rPr>
        <w:t>{{company_short_name_genitive}}</w:t>
      </w:r>
      <w:r w:rsidRPr="00AA4D12">
        <w:rPr>
          <w:szCs w:val="28"/>
        </w:rPr>
        <w:t>.</w:t>
      </w:r>
    </w:p>
    <w:p w14:paraId="34640E98" w14:textId="2226A343" w:rsidR="000E29DA" w:rsidRPr="00AA4D12" w:rsidRDefault="000E29DA" w:rsidP="00336D81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Область применения Концепции распространяется на все</w:t>
      </w:r>
      <w:r w:rsidR="00790E75" w:rsidRPr="00AA4D12">
        <w:rPr>
          <w:szCs w:val="28"/>
        </w:rPr>
        <w:t xml:space="preserve"> подразделения</w:t>
      </w:r>
      <w:r w:rsidRPr="00AA4D12">
        <w:rPr>
          <w:szCs w:val="28"/>
        </w:rPr>
        <w:t xml:space="preserve"> </w:t>
      </w:r>
      <w:r w:rsidR="00C34048" w:rsidRPr="00944D40">
        <w:rPr>
          <w:szCs w:val="28"/>
        </w:rPr>
        <w:t>{{company_short_name_genitive}}</w:t>
      </w:r>
      <w:r w:rsidRPr="00AA4D12">
        <w:rPr>
          <w:szCs w:val="28"/>
        </w:rPr>
        <w:t>, в которых осуществляется автоматизированная обработка ПДн, а также на подразделения, осуществляющие сопровождение, обслуживание и обеспечение нормального функционирования ИСПДн.</w:t>
      </w:r>
    </w:p>
    <w:p w14:paraId="7D90A572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Правовой базой для разработки настоящей Концепции служат требования действующих в России законодательных и нормативных документов по обеспечению безопасности персональных данных (ПДн).</w:t>
      </w:r>
    </w:p>
    <w:p w14:paraId="31280A84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7" w:name="_Toc248296902"/>
      <w:r w:rsidRPr="00AA4D12">
        <w:rPr>
          <w:b/>
          <w:szCs w:val="28"/>
        </w:rPr>
        <w:t>Общие положения</w:t>
      </w:r>
      <w:bookmarkEnd w:id="7"/>
    </w:p>
    <w:p w14:paraId="6828266B" w14:textId="6C48A4B2" w:rsidR="000E29DA" w:rsidRPr="00AA4D12" w:rsidRDefault="000E29DA" w:rsidP="00336D81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Настоящая Концепция определяет основные цели и задачи, а также общую стратегию построения системы защиты персональных данных (СЗПДн) </w:t>
      </w:r>
      <w:r w:rsidR="00C34048" w:rsidRPr="00944D40">
        <w:rPr>
          <w:szCs w:val="28"/>
        </w:rPr>
        <w:t>{{company_short_name_ablt}}</w:t>
      </w:r>
      <w:r w:rsidRPr="00AA4D12">
        <w:rPr>
          <w:szCs w:val="28"/>
        </w:rPr>
        <w:t>, в соответствии с Перечнем ИСПДн. Концепция определяет основные требования и базовые подходы к их реализации, для достижения требуемого уровня безопасности информации.</w:t>
      </w:r>
    </w:p>
    <w:p w14:paraId="6756C71D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>СЗПДн представляет собой сов</w:t>
      </w:r>
      <w:r w:rsidR="00AE6742" w:rsidRPr="00AA4D12">
        <w:rPr>
          <w:szCs w:val="28"/>
        </w:rPr>
        <w:t>окупность организационных и тех</w:t>
      </w:r>
      <w:r w:rsidRPr="00AA4D12">
        <w:rPr>
          <w:szCs w:val="28"/>
        </w:rPr>
        <w:t>нических мероприятий для защиты ПДн от неправомерного или случайного доступа к ним, уничтожения, изменения, блокирования, копирования, рас</w:t>
      </w:r>
      <w:r w:rsidRPr="00AA4D12">
        <w:rPr>
          <w:szCs w:val="28"/>
        </w:rPr>
        <w:softHyphen/>
        <w:t>пространения ПДн, а также иных неправомерных действий с ними.</w:t>
      </w:r>
    </w:p>
    <w:p w14:paraId="07218120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Безопасность персональных данных достигается путем исключения несанкционированного, в том числе случайного, доступа к персональным данным, результатом которого может стать уничтожение, изменение, блокирование, копирование, распространение персональных данных, а также иных несанкционированных действий.</w:t>
      </w:r>
    </w:p>
    <w:p w14:paraId="2B635715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Структура, состав и основные функции СЗПДн определяются исходя из класса ИСПДн. СЗПДн включает организационные меры и технические средства защиты информации (в том числе шифровальные (криптографические) средства, средства предотвращения несанкционированного доступа, утечки информации по техническим каналам, программно-технических воздействий на технические средства обработки ПДн), а также используемые в информационной системе информационные технологии.</w:t>
      </w:r>
    </w:p>
    <w:p w14:paraId="1D108BC9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Эти меры призваны обеспечить:</w:t>
      </w:r>
    </w:p>
    <w:p w14:paraId="1ECF589E" w14:textId="77777777" w:rsidR="000E29DA" w:rsidRPr="00AA4D12" w:rsidRDefault="000E29DA" w:rsidP="00AA4D12">
      <w:pPr>
        <w:pStyle w:val="affffffd"/>
        <w:numPr>
          <w:ilvl w:val="0"/>
          <w:numId w:val="35"/>
        </w:numPr>
        <w:spacing w:line="312" w:lineRule="auto"/>
        <w:rPr>
          <w:szCs w:val="28"/>
        </w:rPr>
      </w:pPr>
      <w:r w:rsidRPr="00AA4D12">
        <w:rPr>
          <w:b/>
          <w:bCs/>
          <w:szCs w:val="28"/>
        </w:rPr>
        <w:t>конфиденциальность</w:t>
      </w:r>
      <w:r w:rsidRPr="00AA4D12">
        <w:rPr>
          <w:szCs w:val="28"/>
        </w:rPr>
        <w:t xml:space="preserve"> информации (защита от несанкционированного ознакомления);</w:t>
      </w:r>
    </w:p>
    <w:p w14:paraId="13875A87" w14:textId="77777777" w:rsidR="000E29DA" w:rsidRPr="00AA4D12" w:rsidRDefault="000E29DA" w:rsidP="00AA4D12">
      <w:pPr>
        <w:pStyle w:val="affffffd"/>
        <w:numPr>
          <w:ilvl w:val="0"/>
          <w:numId w:val="35"/>
        </w:numPr>
        <w:spacing w:line="312" w:lineRule="auto"/>
        <w:rPr>
          <w:szCs w:val="28"/>
        </w:rPr>
      </w:pPr>
      <w:r w:rsidRPr="00AA4D12">
        <w:rPr>
          <w:b/>
          <w:bCs/>
          <w:szCs w:val="28"/>
        </w:rPr>
        <w:t>целостность</w:t>
      </w:r>
      <w:r w:rsidRPr="00AA4D12">
        <w:rPr>
          <w:szCs w:val="28"/>
        </w:rPr>
        <w:t xml:space="preserve"> информации (актуальность и непротиворечивость информации, ее защищенность от разрушения и н</w:t>
      </w:r>
      <w:r w:rsidR="00DB7391" w:rsidRPr="00AA4D12">
        <w:rPr>
          <w:szCs w:val="28"/>
        </w:rPr>
        <w:t>есанкционированного изменения);</w:t>
      </w:r>
    </w:p>
    <w:p w14:paraId="4AA89834" w14:textId="77777777" w:rsidR="000E29DA" w:rsidRPr="00AA4D12" w:rsidRDefault="000E29DA" w:rsidP="00AA4D12">
      <w:pPr>
        <w:pStyle w:val="affffffd"/>
        <w:numPr>
          <w:ilvl w:val="0"/>
          <w:numId w:val="35"/>
        </w:numPr>
        <w:spacing w:line="312" w:lineRule="auto"/>
        <w:rPr>
          <w:szCs w:val="28"/>
        </w:rPr>
      </w:pPr>
      <w:r w:rsidRPr="00AA4D12">
        <w:rPr>
          <w:b/>
          <w:bCs/>
          <w:szCs w:val="28"/>
        </w:rPr>
        <w:t>доступность</w:t>
      </w:r>
      <w:r w:rsidRPr="00AA4D12">
        <w:rPr>
          <w:szCs w:val="28"/>
        </w:rPr>
        <w:t xml:space="preserve"> информации (возможность за приемлемое время получить тр</w:t>
      </w:r>
      <w:r w:rsidR="00DB7391" w:rsidRPr="00AA4D12">
        <w:rPr>
          <w:szCs w:val="28"/>
        </w:rPr>
        <w:t>ебуемую информационную услугу).</w:t>
      </w:r>
    </w:p>
    <w:p w14:paraId="40E3CE58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Стадии создания СЗПДн включают:</w:t>
      </w:r>
    </w:p>
    <w:p w14:paraId="7E6FDC6F" w14:textId="77777777" w:rsidR="000E29DA" w:rsidRPr="00AA4D12" w:rsidRDefault="000E29DA" w:rsidP="00AA4D12">
      <w:pPr>
        <w:pStyle w:val="affffffd"/>
        <w:numPr>
          <w:ilvl w:val="1"/>
          <w:numId w:val="36"/>
        </w:numPr>
        <w:spacing w:line="312" w:lineRule="auto"/>
        <w:rPr>
          <w:szCs w:val="28"/>
        </w:rPr>
      </w:pPr>
      <w:r w:rsidRPr="00AA4D12">
        <w:rPr>
          <w:szCs w:val="28"/>
        </w:rPr>
        <w:t>предпроектная стадия, включающая предпроектное обследование ИСПДн, разработку технического (частного технического) задания на ее создание;</w:t>
      </w:r>
    </w:p>
    <w:p w14:paraId="24687FB1" w14:textId="77777777" w:rsidR="000E29DA" w:rsidRPr="00AA4D12" w:rsidRDefault="000E29DA" w:rsidP="00AA4D12">
      <w:pPr>
        <w:pStyle w:val="affffffd"/>
        <w:numPr>
          <w:ilvl w:val="1"/>
          <w:numId w:val="36"/>
        </w:numPr>
        <w:spacing w:line="312" w:lineRule="auto"/>
        <w:rPr>
          <w:szCs w:val="28"/>
        </w:rPr>
      </w:pPr>
      <w:r w:rsidRPr="00AA4D12">
        <w:rPr>
          <w:szCs w:val="28"/>
        </w:rPr>
        <w:t>стадия проектирования (разработки проектов) и реализации ИСПДн, включающая разработку СЗПДн в составе ИСПДн;</w:t>
      </w:r>
    </w:p>
    <w:p w14:paraId="57F77C65" w14:textId="77777777" w:rsidR="000E29DA" w:rsidRPr="00AA4D12" w:rsidRDefault="000E29DA" w:rsidP="00AA4D12">
      <w:pPr>
        <w:pStyle w:val="affffffd"/>
        <w:numPr>
          <w:ilvl w:val="1"/>
          <w:numId w:val="36"/>
        </w:numPr>
        <w:spacing w:line="312" w:lineRule="auto"/>
        <w:rPr>
          <w:szCs w:val="28"/>
        </w:rPr>
      </w:pPr>
      <w:r w:rsidRPr="00AA4D12">
        <w:rPr>
          <w:szCs w:val="28"/>
        </w:rPr>
        <w:t>стадия ввода в действие СЗПДн, включающая опытную эксплуатацию и приемо-сдаточные испытания средств защиты информации, а также оценку соответствия ИСПДн требованиям безопасности информации.</w:t>
      </w:r>
    </w:p>
    <w:p w14:paraId="4C6C1964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>Организационные меры предусматривают создание и поддержание правовой базы безопасности ПДн и разработку (введение в действие) предусмотренных Политикой информационной безопасности ИСПДн следующих организационно-распорядительных документов:</w:t>
      </w:r>
    </w:p>
    <w:p w14:paraId="6A16DDFA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администратора информационных систем персональных данных по обеспечению безопасности персональных данных;</w:t>
      </w:r>
    </w:p>
    <w:p w14:paraId="0A4EB90F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о порядке резервирования и восстановления работоспособности технических средств, программного обеспечения и баз данных;</w:t>
      </w:r>
    </w:p>
    <w:p w14:paraId="091E23E2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ответственного за обработку персональных данных;</w:t>
      </w:r>
    </w:p>
    <w:p w14:paraId="645347C0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по организации антивирусной защиты;</w:t>
      </w:r>
    </w:p>
    <w:p w14:paraId="69F488DC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по порядку учета и хранению документов, содержащих персональные данные;</w:t>
      </w:r>
    </w:p>
    <w:p w14:paraId="65334047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по обеспечению безопасности эксплуатации средств криптографической защиты информации (СКЗИ);</w:t>
      </w:r>
    </w:p>
    <w:p w14:paraId="7A35D442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по порядку учета и хранению машинных носителей конфиденциальной информации (персональных данных);</w:t>
      </w:r>
    </w:p>
    <w:p w14:paraId="7E1CDA77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пользователя информационных систем персональных данных по обеспечению безопасности персональных данных;</w:t>
      </w:r>
    </w:p>
    <w:p w14:paraId="33F5F60D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осуществления внутреннего контроля соответствия обработки персональных данных требованиям к защите персональных данных;</w:t>
      </w:r>
    </w:p>
    <w:p w14:paraId="7DED1D12" w14:textId="77777777" w:rsidR="000E29DA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</w:rPr>
      </w:pPr>
      <w:r w:rsidRPr="00AA4D12">
        <w:rPr>
          <w:szCs w:val="28"/>
          <w:lang w:eastAsia="en-US"/>
        </w:rPr>
        <w:t>инструкцию пользователя по обеспечению безопасности обработки персона</w:t>
      </w:r>
      <w:r w:rsidR="003A5CF5" w:rsidRPr="00AA4D12">
        <w:rPr>
          <w:szCs w:val="28"/>
          <w:lang w:eastAsia="en-US"/>
        </w:rPr>
        <w:t>льных данных, при возникновении внештатных ситуаций.</w:t>
      </w:r>
    </w:p>
    <w:p w14:paraId="0C813F44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Технические меры защиты реализуются при помощи соответствующих программно-технических средств и методов защиты.</w:t>
      </w:r>
    </w:p>
    <w:p w14:paraId="5564D3C4" w14:textId="02829A96" w:rsidR="000E29DA" w:rsidRPr="00AA4D12" w:rsidRDefault="000E29DA" w:rsidP="00336D81">
      <w:pPr>
        <w:pStyle w:val="affffffd"/>
        <w:numPr>
          <w:ilvl w:val="1"/>
          <w:numId w:val="33"/>
        </w:numPr>
        <w:spacing w:line="312" w:lineRule="auto"/>
        <w:rPr>
          <w:b/>
          <w:szCs w:val="28"/>
        </w:rPr>
      </w:pPr>
      <w:r w:rsidRPr="00AA4D12">
        <w:rPr>
          <w:szCs w:val="28"/>
        </w:rPr>
        <w:t xml:space="preserve">Перечень необходимых мер защиты информации определяется по результатам внутренней проверки безопасности ИСПДн </w:t>
      </w:r>
      <w:r w:rsidR="00C34048" w:rsidRPr="00944D40">
        <w:rPr>
          <w:szCs w:val="28"/>
        </w:rPr>
        <w:t>{{company_short_name_genitive}}</w:t>
      </w:r>
      <w:r w:rsidRPr="00AA4D12">
        <w:rPr>
          <w:szCs w:val="28"/>
        </w:rPr>
        <w:t>.</w:t>
      </w:r>
      <w:bookmarkStart w:id="8" w:name="3.3"/>
      <w:bookmarkStart w:id="9" w:name="_Toc212958361"/>
      <w:bookmarkStart w:id="10" w:name="_Toc242815415"/>
    </w:p>
    <w:p w14:paraId="181CEBA9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1" w:name="_Toc248296903"/>
      <w:r w:rsidRPr="00AA4D12">
        <w:rPr>
          <w:b/>
          <w:szCs w:val="28"/>
        </w:rPr>
        <w:t xml:space="preserve">Задачи </w:t>
      </w:r>
      <w:bookmarkEnd w:id="8"/>
      <w:bookmarkEnd w:id="9"/>
      <w:bookmarkEnd w:id="10"/>
      <w:r w:rsidRPr="00AA4D12">
        <w:rPr>
          <w:b/>
          <w:szCs w:val="28"/>
        </w:rPr>
        <w:t>СЗПДн</w:t>
      </w:r>
      <w:bookmarkEnd w:id="11"/>
    </w:p>
    <w:p w14:paraId="288963A0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Основной целью СЗПДн является минимизация ущерба от возможной реализации угроз безопасности ПДн.</w:t>
      </w:r>
    </w:p>
    <w:p w14:paraId="39BFB190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Для достижения основной цели система безопасности ПДн ИСПДн должна обеспечивать эффективное решение следующих задач:</w:t>
      </w:r>
    </w:p>
    <w:p w14:paraId="0A0BC33F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>защиту от вмешательства в процесс функционирования ИСПДн посторонних лиц (возможность использования АС и доступ к ее ресурсам должны иметь только зарегистрированные установленным порядком пользователи);</w:t>
      </w:r>
    </w:p>
    <w:p w14:paraId="004E0AE0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>разграничение доступа зарегистрированных пользователей к аппаратным, программным и информационным ресурсам ИСПДн (возможность доступа только к тем ресурсам и выполнения только тех операций с ними, которые необходимы конкретным пользователям ИСПДн для выполнения своих служебных обязанностей), то есть защиту от несанкционированного доступа:</w:t>
      </w:r>
    </w:p>
    <w:p w14:paraId="4D03F5B0" w14:textId="77777777" w:rsidR="00B61472" w:rsidRPr="00AA4D12" w:rsidRDefault="00B61472" w:rsidP="00AA4D12">
      <w:pPr>
        <w:pStyle w:val="affffffd"/>
        <w:numPr>
          <w:ilvl w:val="0"/>
          <w:numId w:val="60"/>
        </w:numPr>
        <w:spacing w:line="312" w:lineRule="auto"/>
        <w:rPr>
          <w:szCs w:val="28"/>
        </w:rPr>
      </w:pPr>
      <w:r w:rsidRPr="00AA4D12">
        <w:rPr>
          <w:szCs w:val="28"/>
        </w:rPr>
        <w:t>к информации, циркулирующей в ИСПДн;</w:t>
      </w:r>
    </w:p>
    <w:p w14:paraId="2BF53143" w14:textId="77777777" w:rsidR="00B61472" w:rsidRPr="00AA4D12" w:rsidRDefault="00B61472" w:rsidP="00AA4D12">
      <w:pPr>
        <w:pStyle w:val="affffffd"/>
        <w:numPr>
          <w:ilvl w:val="0"/>
          <w:numId w:val="60"/>
        </w:numPr>
        <w:spacing w:line="312" w:lineRule="auto"/>
        <w:rPr>
          <w:szCs w:val="28"/>
        </w:rPr>
      </w:pPr>
      <w:r w:rsidRPr="00AA4D12">
        <w:rPr>
          <w:szCs w:val="28"/>
        </w:rPr>
        <w:t>средствам вычислительной техники ИСПДн;</w:t>
      </w:r>
    </w:p>
    <w:p w14:paraId="786FB4C6" w14:textId="77777777" w:rsidR="00B61472" w:rsidRPr="00AA4D12" w:rsidRDefault="00B61472" w:rsidP="00AA4D12">
      <w:pPr>
        <w:pStyle w:val="affffffd"/>
        <w:numPr>
          <w:ilvl w:val="0"/>
          <w:numId w:val="60"/>
        </w:numPr>
        <w:spacing w:line="312" w:lineRule="auto"/>
        <w:rPr>
          <w:szCs w:val="28"/>
        </w:rPr>
      </w:pPr>
      <w:r w:rsidRPr="00AA4D12">
        <w:rPr>
          <w:szCs w:val="28"/>
        </w:rPr>
        <w:t>аппаратным, программным и криптографическим средствам защиты, используемым в ИСПДн</w:t>
      </w:r>
      <w:r w:rsidR="00EC0D38" w:rsidRPr="00AA4D12">
        <w:rPr>
          <w:szCs w:val="28"/>
        </w:rPr>
        <w:t>.</w:t>
      </w:r>
    </w:p>
    <w:p w14:paraId="7076FD2C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>регистрацию действий пользователей при использовании защищаемых ресурсов ИСПДн в системных журналах и периодический контроль корректности действий пользователей системы путем анализа содержимого этих журналов;</w:t>
      </w:r>
    </w:p>
    <w:p w14:paraId="1FDB7AE5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>контроль целостности (обеспечение неизменности) среды исполнения программ и ее вос</w:t>
      </w:r>
      <w:r w:rsidR="00291061" w:rsidRPr="00AA4D12">
        <w:rPr>
          <w:szCs w:val="28"/>
        </w:rPr>
        <w:t>становление в случае нарушения;</w:t>
      </w:r>
    </w:p>
    <w:p w14:paraId="42066B0C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>защиту от несанкционированной модификации и контроль целостности используемых в ИСПДн программных средств, а также защиту системы от внедрения несанкционированных программ;</w:t>
      </w:r>
    </w:p>
    <w:p w14:paraId="0B458C9F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>защиту ПДн от утечки по техническим каналам при ее обработке, хранен</w:t>
      </w:r>
      <w:r w:rsidR="00291061" w:rsidRPr="00AA4D12">
        <w:rPr>
          <w:szCs w:val="28"/>
        </w:rPr>
        <w:t>ии и передаче по каналам связи;</w:t>
      </w:r>
    </w:p>
    <w:p w14:paraId="06305A66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защиту ПДн, хранимой, обрабатываемой и передаваемой по каналам связи, от несанкционированного разглашения или искажения; </w:t>
      </w:r>
    </w:p>
    <w:p w14:paraId="0808BC19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>обеспечение живучести криптографических средств защиты информации при компрометации части ключевой системы;</w:t>
      </w:r>
    </w:p>
    <w:p w14:paraId="5224B1AB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>своевременное выявление источников угроз безопасности ПДн, причин и условий, способствующих нанесению ущерба субъектам ПДн, создание механизма оперативного реагирования на угрозы безопасно</w:t>
      </w:r>
      <w:r w:rsidR="00291061" w:rsidRPr="00AA4D12">
        <w:rPr>
          <w:szCs w:val="28"/>
        </w:rPr>
        <w:t>сти ПДн и негативные тенденции;</w:t>
      </w:r>
    </w:p>
    <w:p w14:paraId="64C0DBDD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>создание условий для минимизации и локализации наносимого ущерба неправомерными действиями физических и юридических лиц, ослабление негативного влияния и ликвидация последствий нарушения безопасности ПДн.</w:t>
      </w:r>
    </w:p>
    <w:p w14:paraId="55BF98F5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2" w:name="_Toc248296904"/>
      <w:r w:rsidRPr="00AA4D12">
        <w:rPr>
          <w:b/>
          <w:szCs w:val="28"/>
        </w:rPr>
        <w:t>О</w:t>
      </w:r>
      <w:bookmarkEnd w:id="3"/>
      <w:r w:rsidRPr="00AA4D12">
        <w:rPr>
          <w:b/>
          <w:szCs w:val="28"/>
        </w:rPr>
        <w:t>бъекты защиты</w:t>
      </w:r>
      <w:bookmarkEnd w:id="4"/>
      <w:bookmarkEnd w:id="5"/>
      <w:bookmarkEnd w:id="12"/>
    </w:p>
    <w:p w14:paraId="325BC985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13" w:name="2.1"/>
      <w:bookmarkStart w:id="14" w:name="_Toc212958349"/>
      <w:bookmarkStart w:id="15" w:name="_Toc242815408"/>
      <w:bookmarkStart w:id="16" w:name="_Toc246854183"/>
      <w:bookmarkStart w:id="17" w:name="_Toc246854240"/>
      <w:bookmarkStart w:id="18" w:name="_Toc248296905"/>
      <w:r w:rsidRPr="00AA4D12">
        <w:rPr>
          <w:szCs w:val="28"/>
        </w:rPr>
        <w:lastRenderedPageBreak/>
        <w:t xml:space="preserve">Перечень </w:t>
      </w:r>
      <w:bookmarkEnd w:id="13"/>
      <w:bookmarkEnd w:id="14"/>
      <w:bookmarkEnd w:id="15"/>
      <w:r w:rsidRPr="00AA4D12">
        <w:rPr>
          <w:szCs w:val="28"/>
        </w:rPr>
        <w:t>информационных систем</w:t>
      </w:r>
      <w:bookmarkEnd w:id="16"/>
      <w:bookmarkEnd w:id="17"/>
      <w:bookmarkEnd w:id="18"/>
      <w:r w:rsidR="008D084E" w:rsidRPr="00AA4D12">
        <w:rPr>
          <w:szCs w:val="28"/>
        </w:rPr>
        <w:t>.</w:t>
      </w:r>
    </w:p>
    <w:p w14:paraId="064EB6FB" w14:textId="4D687EB0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 xml:space="preserve">В </w:t>
      </w:r>
      <w:r w:rsidR="00C34048" w:rsidRPr="00944D40">
        <w:rPr>
          <w:szCs w:val="28"/>
        </w:rPr>
        <w:t>{{company_short_name_loct}}</w:t>
      </w:r>
      <w:r w:rsidR="009434EA">
        <w:rPr>
          <w:szCs w:val="28"/>
        </w:rPr>
        <w:t xml:space="preserve"> </w:t>
      </w:r>
      <w:r w:rsidR="0024078E" w:rsidRPr="00AA4D12">
        <w:rPr>
          <w:szCs w:val="28"/>
        </w:rPr>
        <w:t>производится</w:t>
      </w:r>
      <w:r w:rsidRPr="00AA4D12">
        <w:rPr>
          <w:szCs w:val="28"/>
        </w:rPr>
        <w:t xml:space="preserve"> обработка персональных данных в информационных система обработ</w:t>
      </w:r>
      <w:r w:rsidR="00291061" w:rsidRPr="00AA4D12">
        <w:rPr>
          <w:szCs w:val="28"/>
        </w:rPr>
        <w:t>ки персональных данных (ИСПДн).</w:t>
      </w:r>
    </w:p>
    <w:p w14:paraId="14CE6F7D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 xml:space="preserve">Перечень ИСПДн определяется на основании </w:t>
      </w:r>
      <w:r w:rsidR="003A5CF5" w:rsidRPr="00AA4D12">
        <w:rPr>
          <w:szCs w:val="28"/>
        </w:rPr>
        <w:t>внутреннего обследования</w:t>
      </w:r>
      <w:r w:rsidRPr="00AA4D12">
        <w:rPr>
          <w:szCs w:val="28"/>
        </w:rPr>
        <w:t>.</w:t>
      </w:r>
    </w:p>
    <w:p w14:paraId="4E97B9A5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19" w:name="_Toc248296906"/>
      <w:r w:rsidRPr="00AA4D12">
        <w:rPr>
          <w:szCs w:val="28"/>
        </w:rPr>
        <w:t>Перечень объектов защиты</w:t>
      </w:r>
      <w:bookmarkEnd w:id="19"/>
      <w:r w:rsidR="00443CEE" w:rsidRPr="00AA4D12">
        <w:rPr>
          <w:szCs w:val="28"/>
        </w:rPr>
        <w:t>.</w:t>
      </w:r>
    </w:p>
    <w:p w14:paraId="2DB9C15D" w14:textId="6E4D825D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 xml:space="preserve">Объектами защиты являются – информация, обрабатываемая в ИСПДн, и технические средства ее обработки и защиты. Перечень персональных данных, подлежащие защите, определен в Перечне </w:t>
      </w:r>
      <w:r w:rsidR="00F674F5" w:rsidRPr="00AA4D12">
        <w:rPr>
          <w:szCs w:val="28"/>
        </w:rPr>
        <w:t xml:space="preserve">персональных данных, обрабатываемых в </w:t>
      </w:r>
      <w:r w:rsidR="00C34048" w:rsidRPr="00944D40">
        <w:rPr>
          <w:szCs w:val="28"/>
        </w:rPr>
        <w:t>{{company_short_name_loct}}</w:t>
      </w:r>
      <w:r w:rsidR="0024078E">
        <w:rPr>
          <w:szCs w:val="28"/>
        </w:rPr>
        <w:t>.</w:t>
      </w:r>
    </w:p>
    <w:p w14:paraId="4A3BDF22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Объекты защиты включают:</w:t>
      </w:r>
    </w:p>
    <w:p w14:paraId="75EBE6BA" w14:textId="77777777" w:rsidR="000E29DA" w:rsidRPr="00AA4D12" w:rsidRDefault="00443CEE" w:rsidP="00AA4D12">
      <w:pPr>
        <w:pStyle w:val="affffffd"/>
        <w:numPr>
          <w:ilvl w:val="0"/>
          <w:numId w:val="39"/>
        </w:numPr>
        <w:spacing w:line="312" w:lineRule="auto"/>
        <w:rPr>
          <w:szCs w:val="28"/>
        </w:rPr>
      </w:pPr>
      <w:r w:rsidRPr="00AA4D12">
        <w:rPr>
          <w:szCs w:val="28"/>
        </w:rPr>
        <w:t>обрабатываемая информация;</w:t>
      </w:r>
    </w:p>
    <w:p w14:paraId="75FF636E" w14:textId="77777777" w:rsidR="000E29DA" w:rsidRPr="00AA4D12" w:rsidRDefault="00443CEE" w:rsidP="00AA4D12">
      <w:pPr>
        <w:pStyle w:val="affffffd"/>
        <w:numPr>
          <w:ilvl w:val="0"/>
          <w:numId w:val="39"/>
        </w:numPr>
        <w:spacing w:line="312" w:lineRule="auto"/>
        <w:rPr>
          <w:szCs w:val="28"/>
        </w:rPr>
      </w:pPr>
      <w:r w:rsidRPr="00AA4D12">
        <w:rPr>
          <w:szCs w:val="28"/>
        </w:rPr>
        <w:t>технологическая информация;</w:t>
      </w:r>
    </w:p>
    <w:p w14:paraId="61966886" w14:textId="77777777" w:rsidR="000E29DA" w:rsidRPr="00AA4D12" w:rsidRDefault="00443CEE" w:rsidP="00AA4D12">
      <w:pPr>
        <w:pStyle w:val="affffffd"/>
        <w:numPr>
          <w:ilvl w:val="0"/>
          <w:numId w:val="39"/>
        </w:numPr>
        <w:spacing w:line="312" w:lineRule="auto"/>
        <w:rPr>
          <w:szCs w:val="28"/>
        </w:rPr>
      </w:pPr>
      <w:r w:rsidRPr="00AA4D12">
        <w:rPr>
          <w:szCs w:val="28"/>
        </w:rPr>
        <w:t>программно-технические средства обработки;</w:t>
      </w:r>
    </w:p>
    <w:p w14:paraId="6234B65E" w14:textId="77777777" w:rsidR="000E29DA" w:rsidRPr="00AA4D12" w:rsidRDefault="00443CEE" w:rsidP="00AA4D12">
      <w:pPr>
        <w:pStyle w:val="affffffd"/>
        <w:numPr>
          <w:ilvl w:val="0"/>
          <w:numId w:val="39"/>
        </w:numPr>
        <w:spacing w:line="312" w:lineRule="auto"/>
        <w:rPr>
          <w:szCs w:val="28"/>
        </w:rPr>
      </w:pPr>
      <w:r w:rsidRPr="00AA4D12">
        <w:rPr>
          <w:szCs w:val="28"/>
        </w:rPr>
        <w:t>средства защиты ПДн;</w:t>
      </w:r>
    </w:p>
    <w:p w14:paraId="1B451E40" w14:textId="77777777" w:rsidR="000E29DA" w:rsidRPr="00AA4D12" w:rsidRDefault="00443CEE" w:rsidP="00AA4D12">
      <w:pPr>
        <w:pStyle w:val="affffffd"/>
        <w:numPr>
          <w:ilvl w:val="0"/>
          <w:numId w:val="39"/>
        </w:numPr>
        <w:spacing w:line="312" w:lineRule="auto"/>
        <w:rPr>
          <w:szCs w:val="28"/>
        </w:rPr>
      </w:pPr>
      <w:r w:rsidRPr="00AA4D12">
        <w:rPr>
          <w:szCs w:val="28"/>
        </w:rPr>
        <w:t>каналы информационного обмена и телекоммуникации;</w:t>
      </w:r>
    </w:p>
    <w:p w14:paraId="45A63885" w14:textId="77777777" w:rsidR="000E29DA" w:rsidRPr="00AA4D12" w:rsidRDefault="00443CEE" w:rsidP="00AA4D12">
      <w:pPr>
        <w:pStyle w:val="affffffd"/>
        <w:numPr>
          <w:ilvl w:val="0"/>
          <w:numId w:val="39"/>
        </w:numPr>
        <w:spacing w:line="312" w:lineRule="auto"/>
        <w:rPr>
          <w:szCs w:val="28"/>
        </w:rPr>
      </w:pPr>
      <w:r w:rsidRPr="00AA4D12">
        <w:rPr>
          <w:szCs w:val="28"/>
        </w:rPr>
        <w:t>объекты</w:t>
      </w:r>
      <w:r w:rsidR="000E29DA" w:rsidRPr="00AA4D12">
        <w:rPr>
          <w:szCs w:val="28"/>
        </w:rPr>
        <w:t xml:space="preserve"> и помещения, в которых размещены компонен</w:t>
      </w:r>
      <w:r w:rsidRPr="00AA4D12">
        <w:rPr>
          <w:szCs w:val="28"/>
        </w:rPr>
        <w:t>ты ИСПДн.</w:t>
      </w:r>
    </w:p>
    <w:p w14:paraId="14D313CC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20" w:name="_Toc242815411"/>
      <w:bookmarkStart w:id="21" w:name="_Toc248296907"/>
      <w:r w:rsidRPr="00AA4D12">
        <w:rPr>
          <w:b/>
          <w:szCs w:val="28"/>
        </w:rPr>
        <w:t>Классификация пользователей ИСПДн</w:t>
      </w:r>
      <w:bookmarkEnd w:id="20"/>
      <w:bookmarkEnd w:id="21"/>
    </w:p>
    <w:p w14:paraId="00AB258C" w14:textId="0C4A35D5" w:rsidR="000E29DA" w:rsidRPr="00AA4D12" w:rsidRDefault="000E29DA" w:rsidP="00336D81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Пользователем ИСПДн является лицо, участвующее в функционировании информационной системы персональных данных или использующее результаты ее функционирования. Пользователем ИСПДн является любой сотрудник </w:t>
      </w:r>
      <w:r w:rsidR="00C34048" w:rsidRPr="00944D40">
        <w:rPr>
          <w:szCs w:val="28"/>
        </w:rPr>
        <w:t>{{company_short_name_genitive}}</w:t>
      </w:r>
      <w:r w:rsidRPr="00AA4D12">
        <w:rPr>
          <w:szCs w:val="28"/>
        </w:rPr>
        <w:t>, имеющий доступ к ИСПДн и ее ресурсам в соответствии с установленным порядком, в соответствии с его функциональными обязанностями.</w:t>
      </w:r>
    </w:p>
    <w:p w14:paraId="40CC1452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Пользователи ИСПДн дел</w:t>
      </w:r>
      <w:r w:rsidR="00443CEE" w:rsidRPr="00AA4D12">
        <w:rPr>
          <w:szCs w:val="28"/>
        </w:rPr>
        <w:t>ятся на три основные категории:</w:t>
      </w:r>
    </w:p>
    <w:p w14:paraId="70346AEC" w14:textId="1B766285" w:rsidR="000E29DA" w:rsidRPr="00AA4D12" w:rsidRDefault="000E29DA" w:rsidP="00336D81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Администратор ИСПДн</w:t>
      </w:r>
      <w:r w:rsidR="00EC0D38" w:rsidRPr="00AA4D12">
        <w:rPr>
          <w:szCs w:val="28"/>
        </w:rPr>
        <w:t xml:space="preserve"> - с</w:t>
      </w:r>
      <w:r w:rsidRPr="00AA4D12">
        <w:rPr>
          <w:szCs w:val="28"/>
        </w:rPr>
        <w:t xml:space="preserve">отрудники </w:t>
      </w:r>
      <w:r w:rsidR="00C34048" w:rsidRPr="00944D40">
        <w:rPr>
          <w:szCs w:val="28"/>
        </w:rPr>
        <w:t>{{company_short_name_genitive}}</w:t>
      </w:r>
      <w:r w:rsidRPr="00AA4D12">
        <w:rPr>
          <w:szCs w:val="28"/>
        </w:rPr>
        <w:t>, которы</w:t>
      </w:r>
      <w:r w:rsidR="00EC0D38" w:rsidRPr="00AA4D12">
        <w:rPr>
          <w:szCs w:val="28"/>
        </w:rPr>
        <w:t>й</w:t>
      </w:r>
      <w:r w:rsidRPr="00AA4D12">
        <w:rPr>
          <w:szCs w:val="28"/>
        </w:rPr>
        <w:t xml:space="preserve"> занима</w:t>
      </w:r>
      <w:r w:rsidR="00EC0D38" w:rsidRPr="00AA4D12">
        <w:rPr>
          <w:szCs w:val="28"/>
        </w:rPr>
        <w:t>е</w:t>
      </w:r>
      <w:r w:rsidRPr="00AA4D12">
        <w:rPr>
          <w:szCs w:val="28"/>
        </w:rPr>
        <w:t>тся настройкой, внедрением и сопровождением системы. Администратор ИСПДн обладает следующим уровнем доступа:</w:t>
      </w:r>
    </w:p>
    <w:p w14:paraId="25F6E2F0" w14:textId="77777777" w:rsidR="000E29DA" w:rsidRPr="00AA4D12" w:rsidRDefault="000E29DA" w:rsidP="00AA4D12">
      <w:pPr>
        <w:pStyle w:val="affffffd"/>
        <w:numPr>
          <w:ilvl w:val="0"/>
          <w:numId w:val="40"/>
        </w:numPr>
        <w:spacing w:line="312" w:lineRule="auto"/>
        <w:rPr>
          <w:szCs w:val="28"/>
        </w:rPr>
      </w:pPr>
      <w:r w:rsidRPr="00AA4D12">
        <w:rPr>
          <w:szCs w:val="28"/>
        </w:rPr>
        <w:t>обладает полной информацией о системном и прикладном программном обеспечении ИСПДн;</w:t>
      </w:r>
    </w:p>
    <w:p w14:paraId="0B6CC6C4" w14:textId="77777777" w:rsidR="000E29DA" w:rsidRPr="00AA4D12" w:rsidRDefault="000E29DA" w:rsidP="00AA4D12">
      <w:pPr>
        <w:pStyle w:val="affffffd"/>
        <w:numPr>
          <w:ilvl w:val="0"/>
          <w:numId w:val="40"/>
        </w:numPr>
        <w:spacing w:line="312" w:lineRule="auto"/>
        <w:rPr>
          <w:szCs w:val="28"/>
        </w:rPr>
      </w:pPr>
      <w:r w:rsidRPr="00AA4D12">
        <w:rPr>
          <w:szCs w:val="28"/>
        </w:rPr>
        <w:t>обладает полной информацией о технических средствах и конфигурации ИСПДн;</w:t>
      </w:r>
    </w:p>
    <w:p w14:paraId="6711FBCE" w14:textId="77777777" w:rsidR="000E29DA" w:rsidRPr="00AA4D12" w:rsidRDefault="000E29DA" w:rsidP="00AA4D12">
      <w:pPr>
        <w:pStyle w:val="affffffd"/>
        <w:numPr>
          <w:ilvl w:val="0"/>
          <w:numId w:val="40"/>
        </w:numPr>
        <w:spacing w:line="312" w:lineRule="auto"/>
        <w:rPr>
          <w:szCs w:val="28"/>
        </w:rPr>
      </w:pPr>
      <w:r w:rsidRPr="00AA4D12">
        <w:rPr>
          <w:szCs w:val="28"/>
        </w:rPr>
        <w:t>имеет доступ ко всем техническим средствам обработки информации и данным ИСПДн;</w:t>
      </w:r>
    </w:p>
    <w:p w14:paraId="37F60D4A" w14:textId="77777777" w:rsidR="000E29DA" w:rsidRPr="00AA4D12" w:rsidRDefault="000E29DA" w:rsidP="00AA4D12">
      <w:pPr>
        <w:pStyle w:val="affffffd"/>
        <w:numPr>
          <w:ilvl w:val="0"/>
          <w:numId w:val="40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>обладает правами конфигурирования и административной настройки технических средств ИСПДн.</w:t>
      </w:r>
    </w:p>
    <w:p w14:paraId="7568A898" w14:textId="4E1208E4" w:rsidR="000E29DA" w:rsidRPr="00AA4D12" w:rsidRDefault="00CA34B5" w:rsidP="00336D81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Администратор безопасности ИСПДн</w:t>
      </w:r>
      <w:r w:rsidR="00EC0D38" w:rsidRPr="00AA4D12">
        <w:rPr>
          <w:szCs w:val="28"/>
        </w:rPr>
        <w:t xml:space="preserve"> - с</w:t>
      </w:r>
      <w:r w:rsidR="000E29DA" w:rsidRPr="00AA4D12">
        <w:rPr>
          <w:szCs w:val="28"/>
        </w:rPr>
        <w:t xml:space="preserve">отрудник </w:t>
      </w:r>
      <w:r w:rsidR="00C34048" w:rsidRPr="00944D40">
        <w:rPr>
          <w:szCs w:val="28"/>
        </w:rPr>
        <w:t>{{company_short_name_genitive}}</w:t>
      </w:r>
      <w:r w:rsidR="00A3549E">
        <w:rPr>
          <w:szCs w:val="28"/>
        </w:rPr>
        <w:t xml:space="preserve"> </w:t>
      </w:r>
      <w:r w:rsidR="000E29DA" w:rsidRPr="00AA4D12">
        <w:rPr>
          <w:szCs w:val="28"/>
        </w:rPr>
        <w:t>или сторонних организаций, которы</w:t>
      </w:r>
      <w:r w:rsidR="00EC0D38" w:rsidRPr="00AA4D12">
        <w:rPr>
          <w:szCs w:val="28"/>
        </w:rPr>
        <w:t>й</w:t>
      </w:r>
      <w:r w:rsidR="000E29DA" w:rsidRPr="00AA4D12">
        <w:rPr>
          <w:szCs w:val="28"/>
        </w:rPr>
        <w:t xml:space="preserve"> </w:t>
      </w:r>
      <w:r w:rsidR="00C34048" w:rsidRPr="00AA4D12">
        <w:rPr>
          <w:szCs w:val="28"/>
        </w:rPr>
        <w:t>занимается</w:t>
      </w:r>
      <w:r w:rsidR="000E29DA" w:rsidRPr="00AA4D12">
        <w:rPr>
          <w:szCs w:val="28"/>
        </w:rPr>
        <w:t xml:space="preserve"> разработкой программного обеспечения. </w:t>
      </w:r>
      <w:r w:rsidRPr="00AA4D12">
        <w:rPr>
          <w:szCs w:val="28"/>
        </w:rPr>
        <w:t xml:space="preserve">Администратор безопасности </w:t>
      </w:r>
      <w:r w:rsidR="000E29DA" w:rsidRPr="00AA4D12">
        <w:rPr>
          <w:szCs w:val="28"/>
        </w:rPr>
        <w:t>ИСПДн обладает следующим уровнем доступа:</w:t>
      </w:r>
    </w:p>
    <w:p w14:paraId="4B18D1D2" w14:textId="77777777" w:rsidR="000E29DA" w:rsidRPr="00AA4D12" w:rsidRDefault="000E29DA" w:rsidP="00AA4D12">
      <w:pPr>
        <w:pStyle w:val="affffffd"/>
        <w:numPr>
          <w:ilvl w:val="0"/>
          <w:numId w:val="41"/>
        </w:numPr>
        <w:spacing w:line="312" w:lineRule="auto"/>
        <w:rPr>
          <w:szCs w:val="28"/>
        </w:rPr>
      </w:pPr>
      <w:r w:rsidRPr="00AA4D12">
        <w:rPr>
          <w:szCs w:val="28"/>
        </w:rPr>
        <w:t>обладает информацией об алгоритмах и программах обработки информации на ИСПДн;</w:t>
      </w:r>
    </w:p>
    <w:p w14:paraId="12362FD9" w14:textId="77777777" w:rsidR="000E29DA" w:rsidRPr="00AA4D12" w:rsidRDefault="000E29DA" w:rsidP="00AA4D12">
      <w:pPr>
        <w:pStyle w:val="affffffd"/>
        <w:numPr>
          <w:ilvl w:val="0"/>
          <w:numId w:val="41"/>
        </w:numPr>
        <w:spacing w:line="312" w:lineRule="auto"/>
        <w:rPr>
          <w:szCs w:val="28"/>
        </w:rPr>
      </w:pPr>
      <w:r w:rsidRPr="00AA4D12">
        <w:rPr>
          <w:szCs w:val="28"/>
        </w:rPr>
        <w:t>обладает возможностями внесения ошибок, недекларированных возможностей, программных закладок, вредоносных программ в программное обеспечение ИСПДн на стадии ее разработки, внедрения и сопровождения;</w:t>
      </w:r>
    </w:p>
    <w:p w14:paraId="43D6410B" w14:textId="77777777" w:rsidR="000E29DA" w:rsidRPr="00AA4D12" w:rsidRDefault="000E29DA" w:rsidP="00AA4D12">
      <w:pPr>
        <w:pStyle w:val="affffffd"/>
        <w:numPr>
          <w:ilvl w:val="0"/>
          <w:numId w:val="41"/>
        </w:numPr>
        <w:spacing w:line="312" w:lineRule="auto"/>
        <w:rPr>
          <w:szCs w:val="28"/>
        </w:rPr>
      </w:pPr>
      <w:r w:rsidRPr="00AA4D12">
        <w:rPr>
          <w:szCs w:val="28"/>
        </w:rPr>
        <w:t>может располагать любыми фрагментами информации о топологии ИСПДн и технических средствах обработки и защиты ПДн, обрабатываемых в ИСПДн.</w:t>
      </w:r>
    </w:p>
    <w:p w14:paraId="0D8A1918" w14:textId="268686ED" w:rsidR="000E29DA" w:rsidRPr="00AA4D12" w:rsidRDefault="00CA34B5" w:rsidP="00336D81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Пользователь</w:t>
      </w:r>
      <w:r w:rsidR="000E29DA" w:rsidRPr="00AA4D12">
        <w:rPr>
          <w:szCs w:val="28"/>
        </w:rPr>
        <w:t xml:space="preserve"> ИСПДн</w:t>
      </w:r>
      <w:r w:rsidR="00EC0D38" w:rsidRPr="00AA4D12">
        <w:rPr>
          <w:szCs w:val="28"/>
        </w:rPr>
        <w:t xml:space="preserve"> - с</w:t>
      </w:r>
      <w:r w:rsidR="000E29DA" w:rsidRPr="00AA4D12">
        <w:rPr>
          <w:szCs w:val="28"/>
        </w:rPr>
        <w:t xml:space="preserve">отрудник </w:t>
      </w:r>
      <w:r w:rsidR="00C34048" w:rsidRPr="00944D40">
        <w:rPr>
          <w:szCs w:val="28"/>
        </w:rPr>
        <w:t>{{company_short_name_genitive}}</w:t>
      </w:r>
      <w:r w:rsidR="00336D81">
        <w:rPr>
          <w:szCs w:val="28"/>
        </w:rPr>
        <w:t xml:space="preserve"> </w:t>
      </w:r>
      <w:r w:rsidR="000E29DA" w:rsidRPr="00AA4D12">
        <w:rPr>
          <w:szCs w:val="28"/>
        </w:rPr>
        <w:t>участвующи</w:t>
      </w:r>
      <w:r w:rsidR="00EC0D38" w:rsidRPr="00AA4D12">
        <w:rPr>
          <w:szCs w:val="28"/>
        </w:rPr>
        <w:t>й</w:t>
      </w:r>
      <w:r w:rsidR="000E29DA" w:rsidRPr="00AA4D12">
        <w:rPr>
          <w:szCs w:val="28"/>
        </w:rPr>
        <w:t xml:space="preserve"> в процессе эксплуатации ИСПДн. </w:t>
      </w:r>
      <w:r w:rsidRPr="00AA4D12">
        <w:rPr>
          <w:szCs w:val="28"/>
        </w:rPr>
        <w:t xml:space="preserve">Пользователь </w:t>
      </w:r>
      <w:r w:rsidR="000E29DA" w:rsidRPr="00AA4D12">
        <w:rPr>
          <w:szCs w:val="28"/>
        </w:rPr>
        <w:t>ИСПДн обладает следующим уровнем доступа:</w:t>
      </w:r>
    </w:p>
    <w:p w14:paraId="05F155E2" w14:textId="77777777" w:rsidR="000E29DA" w:rsidRPr="00AA4D12" w:rsidRDefault="000E29DA" w:rsidP="00AA4D12">
      <w:pPr>
        <w:pStyle w:val="affffffd"/>
        <w:numPr>
          <w:ilvl w:val="0"/>
          <w:numId w:val="42"/>
        </w:numPr>
        <w:spacing w:line="312" w:lineRule="auto"/>
        <w:rPr>
          <w:szCs w:val="28"/>
        </w:rPr>
      </w:pPr>
      <w:r w:rsidRPr="00AA4D12">
        <w:rPr>
          <w:szCs w:val="28"/>
        </w:rPr>
        <w:t>обладает всеми необходимыми атрибутами (например, паролем), обеспечивающими доступ к некоторому подмножеству ПДн;</w:t>
      </w:r>
    </w:p>
    <w:p w14:paraId="1678805E" w14:textId="77777777" w:rsidR="000E29DA" w:rsidRPr="00AA4D12" w:rsidRDefault="000E29DA" w:rsidP="00AA4D12">
      <w:pPr>
        <w:pStyle w:val="affffffd"/>
        <w:numPr>
          <w:ilvl w:val="0"/>
          <w:numId w:val="42"/>
        </w:numPr>
        <w:spacing w:line="312" w:lineRule="auto"/>
        <w:rPr>
          <w:szCs w:val="28"/>
        </w:rPr>
      </w:pPr>
      <w:r w:rsidRPr="00AA4D12">
        <w:rPr>
          <w:szCs w:val="28"/>
        </w:rPr>
        <w:t>располагает конфиденциальными данными, к которым имеет доступ.</w:t>
      </w:r>
    </w:p>
    <w:p w14:paraId="27E151A5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Категории пользователей должны быть определены для каждой ИСПДн. Должно быть уточнено разделение сотрудников внутри категорий, в соответствии с типами пользователей определенными в Полити</w:t>
      </w:r>
      <w:r w:rsidR="00443CEE" w:rsidRPr="00AA4D12">
        <w:rPr>
          <w:szCs w:val="28"/>
        </w:rPr>
        <w:t>ке информационной безопасности.</w:t>
      </w:r>
    </w:p>
    <w:p w14:paraId="0A05E2F6" w14:textId="45B6FA84" w:rsidR="000E29DA" w:rsidRPr="00AA4D12" w:rsidRDefault="000E29DA" w:rsidP="00336D81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Все выявленные группы пользователей отражаются в </w:t>
      </w:r>
      <w:r w:rsidR="00F674F5" w:rsidRPr="00AA4D12">
        <w:rPr>
          <w:szCs w:val="28"/>
        </w:rPr>
        <w:t xml:space="preserve">Перечне должностей работников, допущенных к работе с персональными данными и замещение которых предусматривает осуществление обработки персональных данных либо осуществление доступа к персональным данным в </w:t>
      </w:r>
      <w:r w:rsidR="00C34048" w:rsidRPr="00944D40">
        <w:rPr>
          <w:szCs w:val="28"/>
        </w:rPr>
        <w:t>{{company_short_name_loct}}</w:t>
      </w:r>
      <w:r w:rsidR="009434EA" w:rsidRPr="00AA4D12">
        <w:rPr>
          <w:szCs w:val="28"/>
        </w:rPr>
        <w:t>,</w:t>
      </w:r>
      <w:r w:rsidRPr="00AA4D12">
        <w:rPr>
          <w:szCs w:val="28"/>
        </w:rPr>
        <w:t xml:space="preserve"> На основании </w:t>
      </w:r>
      <w:r w:rsidR="005D2EFB" w:rsidRPr="00AA4D12">
        <w:rPr>
          <w:szCs w:val="28"/>
        </w:rPr>
        <w:t xml:space="preserve">обследования </w:t>
      </w:r>
      <w:r w:rsidRPr="00AA4D12">
        <w:rPr>
          <w:szCs w:val="28"/>
        </w:rPr>
        <w:t xml:space="preserve">определяются права доступа к элементам ИСПДн для всех групп пользователей и отражаются в </w:t>
      </w:r>
      <w:r w:rsidR="005D2EFB" w:rsidRPr="00AA4D12">
        <w:rPr>
          <w:szCs w:val="28"/>
        </w:rPr>
        <w:t xml:space="preserve">Разрешительной системе доступа сотрудников к ресурсам информационных систем персональных данных, принадлежащих </w:t>
      </w:r>
      <w:r w:rsidR="00C34048" w:rsidRPr="00944D40">
        <w:rPr>
          <w:szCs w:val="28"/>
        </w:rPr>
        <w:t>{{company_short_name_dative}}</w:t>
      </w:r>
      <w:r w:rsidRPr="00AA4D12">
        <w:rPr>
          <w:szCs w:val="28"/>
        </w:rPr>
        <w:t>.</w:t>
      </w:r>
    </w:p>
    <w:p w14:paraId="1EE0BDCD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22" w:name="_Toc242815417"/>
      <w:bookmarkStart w:id="23" w:name="_Toc248296908"/>
      <w:r w:rsidRPr="00AA4D12">
        <w:rPr>
          <w:b/>
          <w:szCs w:val="28"/>
        </w:rPr>
        <w:lastRenderedPageBreak/>
        <w:t>Основные принципы построения системы комплексной защиты информации</w:t>
      </w:r>
      <w:bookmarkEnd w:id="22"/>
      <w:bookmarkEnd w:id="23"/>
    </w:p>
    <w:p w14:paraId="2EDE316C" w14:textId="648DD3A6" w:rsidR="000E29DA" w:rsidRPr="00AA4D12" w:rsidRDefault="000E29DA" w:rsidP="00336D81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Построение системы обеспечения безопасности ПДн ИСПДн </w:t>
      </w:r>
      <w:r w:rsidR="00C34048" w:rsidRPr="00944D40">
        <w:rPr>
          <w:szCs w:val="28"/>
        </w:rPr>
        <w:t>{{company_short_name_genitive}}</w:t>
      </w:r>
      <w:r w:rsidR="00A3549E">
        <w:rPr>
          <w:szCs w:val="28"/>
        </w:rPr>
        <w:t xml:space="preserve"> </w:t>
      </w:r>
      <w:r w:rsidRPr="00AA4D12">
        <w:rPr>
          <w:szCs w:val="28"/>
        </w:rPr>
        <w:t>и ее функционирование должны осуществляться в соответствии со следующими основными принципами:</w:t>
      </w:r>
    </w:p>
    <w:p w14:paraId="1D1ACECF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законность;</w:t>
      </w:r>
    </w:p>
    <w:p w14:paraId="287C951F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системность;</w:t>
      </w:r>
    </w:p>
    <w:p w14:paraId="4E718966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комплексность;</w:t>
      </w:r>
    </w:p>
    <w:p w14:paraId="74B0DE4D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непрерывность;</w:t>
      </w:r>
    </w:p>
    <w:p w14:paraId="404D1E6B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своевременность;</w:t>
      </w:r>
    </w:p>
    <w:p w14:paraId="6994BED1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преемственность и непрерывность совершенствования;</w:t>
      </w:r>
    </w:p>
    <w:p w14:paraId="0A6950DD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персональная ответственность;</w:t>
      </w:r>
    </w:p>
    <w:p w14:paraId="054FE835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минимизация полномочий;</w:t>
      </w:r>
    </w:p>
    <w:p w14:paraId="658BFC63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взаимодействие и сотрудничество;</w:t>
      </w:r>
    </w:p>
    <w:p w14:paraId="465E5894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гибкость системы защиты;</w:t>
      </w:r>
    </w:p>
    <w:p w14:paraId="2C78EDD9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открытость алгоритмов и механизмов защиты; </w:t>
      </w:r>
    </w:p>
    <w:p w14:paraId="36496DA2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простота применения средств защиты;</w:t>
      </w:r>
    </w:p>
    <w:p w14:paraId="39FFA47D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научная обоснованность и техническая реализуемость;</w:t>
      </w:r>
    </w:p>
    <w:p w14:paraId="1F561193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специализация и профессионализм;</w:t>
      </w:r>
    </w:p>
    <w:p w14:paraId="43ECF6CA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обязательность контроля.</w:t>
      </w:r>
    </w:p>
    <w:p w14:paraId="74C47AAC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24" w:name="_Toc246854186"/>
      <w:bookmarkStart w:id="25" w:name="_Toc246854243"/>
      <w:bookmarkStart w:id="26" w:name="_Toc247378198"/>
      <w:bookmarkStart w:id="27" w:name="_Toc247378244"/>
      <w:bookmarkStart w:id="28" w:name="_Toc212958364"/>
      <w:bookmarkStart w:id="29" w:name="_Toc242815418"/>
      <w:bookmarkStart w:id="30" w:name="_Toc246854191"/>
      <w:bookmarkStart w:id="31" w:name="_Toc246854248"/>
      <w:bookmarkStart w:id="32" w:name="_Toc248296909"/>
      <w:bookmarkEnd w:id="24"/>
      <w:bookmarkEnd w:id="25"/>
      <w:bookmarkEnd w:id="26"/>
      <w:bookmarkEnd w:id="27"/>
      <w:r w:rsidRPr="00AA4D12">
        <w:rPr>
          <w:szCs w:val="28"/>
        </w:rPr>
        <w:t>Законность</w:t>
      </w:r>
      <w:bookmarkEnd w:id="28"/>
      <w:bookmarkEnd w:id="29"/>
      <w:bookmarkEnd w:id="30"/>
      <w:bookmarkEnd w:id="31"/>
      <w:bookmarkEnd w:id="32"/>
      <w:r w:rsidR="00443CEE" w:rsidRPr="00AA4D12">
        <w:rPr>
          <w:szCs w:val="28"/>
        </w:rPr>
        <w:t>.</w:t>
      </w:r>
    </w:p>
    <w:p w14:paraId="30A309C7" w14:textId="26913A3E" w:rsidR="000E29DA" w:rsidRPr="00AA4D12" w:rsidRDefault="000E29DA" w:rsidP="00336D81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Предполагает осуществление защитных мероприятий и разработку СЗПДн </w:t>
      </w:r>
      <w:r w:rsidR="00C34048" w:rsidRPr="00944D40">
        <w:rPr>
          <w:szCs w:val="28"/>
        </w:rPr>
        <w:t>{{company_short_name_ablt}}</w:t>
      </w:r>
      <w:r w:rsidR="00A3549E">
        <w:rPr>
          <w:szCs w:val="28"/>
        </w:rPr>
        <w:t xml:space="preserve"> </w:t>
      </w:r>
      <w:r w:rsidRPr="00AA4D12">
        <w:rPr>
          <w:szCs w:val="28"/>
        </w:rPr>
        <w:t>в соответствии с действующим законодательством в области защиты ПДн и других нормативных актов по безопасности информации, утвержденных органами государственной власти и управления в пределах их компетенции.</w:t>
      </w:r>
    </w:p>
    <w:p w14:paraId="79BAE358" w14:textId="5CB84B51" w:rsidR="000E29DA" w:rsidRPr="00AA4D12" w:rsidRDefault="000E29DA" w:rsidP="00084DDA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Пользователи и обслуживающий персонал ПДн ИСПДн </w:t>
      </w:r>
      <w:r w:rsidR="00C34048" w:rsidRPr="00944D40">
        <w:rPr>
          <w:szCs w:val="28"/>
        </w:rPr>
        <w:t>{{company_short_name_genitive}}</w:t>
      </w:r>
      <w:r w:rsidR="00A3549E">
        <w:rPr>
          <w:szCs w:val="28"/>
        </w:rPr>
        <w:t xml:space="preserve"> </w:t>
      </w:r>
      <w:r w:rsidRPr="00AA4D12">
        <w:rPr>
          <w:szCs w:val="28"/>
        </w:rPr>
        <w:t>должны быть осведомлены о порядке работы с защищаемой информацией и об ответственности за защиты ПДн.</w:t>
      </w:r>
    </w:p>
    <w:p w14:paraId="11B08ED3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33" w:name="_Toc212958365"/>
      <w:bookmarkStart w:id="34" w:name="_Toc242815419"/>
      <w:bookmarkStart w:id="35" w:name="_Toc246854192"/>
      <w:bookmarkStart w:id="36" w:name="_Toc246854249"/>
      <w:bookmarkStart w:id="37" w:name="_Toc248296910"/>
      <w:r w:rsidRPr="00AA4D12">
        <w:rPr>
          <w:szCs w:val="28"/>
        </w:rPr>
        <w:t>Системность</w:t>
      </w:r>
      <w:bookmarkEnd w:id="33"/>
      <w:bookmarkEnd w:id="34"/>
      <w:bookmarkEnd w:id="35"/>
      <w:bookmarkEnd w:id="36"/>
      <w:bookmarkEnd w:id="37"/>
      <w:r w:rsidR="00443CEE" w:rsidRPr="00AA4D12">
        <w:rPr>
          <w:szCs w:val="28"/>
        </w:rPr>
        <w:t>.</w:t>
      </w:r>
    </w:p>
    <w:p w14:paraId="3D63DED6" w14:textId="5AD88FDE" w:rsidR="000E29DA" w:rsidRPr="00AA4D12" w:rsidRDefault="000E29DA" w:rsidP="00084DDA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Системный подход к построению СЗПДн </w:t>
      </w:r>
      <w:r w:rsidR="00C34048" w:rsidRPr="00944D40">
        <w:rPr>
          <w:szCs w:val="28"/>
        </w:rPr>
        <w:t>{{company_short_name_genitive}}</w:t>
      </w:r>
      <w:r w:rsidR="00084DDA">
        <w:rPr>
          <w:szCs w:val="28"/>
        </w:rPr>
        <w:t xml:space="preserve"> </w:t>
      </w:r>
      <w:r w:rsidRPr="00AA4D12">
        <w:rPr>
          <w:szCs w:val="28"/>
        </w:rPr>
        <w:t xml:space="preserve">предполагает учет всех взаимосвязанных, взаимодействующих и изменяющихся во времени элементов, условий и факторов, </w:t>
      </w:r>
      <w:r w:rsidRPr="00AA4D12">
        <w:rPr>
          <w:szCs w:val="28"/>
        </w:rPr>
        <w:lastRenderedPageBreak/>
        <w:t xml:space="preserve">существенно значимых для понимания и решения проблемы обеспечения безопасности ПДн ИСПДн </w:t>
      </w:r>
      <w:r w:rsidR="00C34048" w:rsidRPr="00944D40">
        <w:rPr>
          <w:szCs w:val="28"/>
        </w:rPr>
        <w:t>{{company_short_name_genitive}}</w:t>
      </w:r>
      <w:r w:rsidRPr="00AA4D12">
        <w:rPr>
          <w:szCs w:val="28"/>
        </w:rPr>
        <w:t>.</w:t>
      </w:r>
    </w:p>
    <w:p w14:paraId="3B689BB2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При создании системы защиты должны учитываться все слабые и наиболее уязвимые места системы обработки ПДн, а также характер, возможные объекты и направления атак на систему со стороны нарушителей (особенно высококвалифицированных злоумышленников), пути проникновения в распределенные системы и НСД к информации. Система защиты должна строиться с учетом не только всех известных каналов проникновения и НСД к информации, но и с учетом возможности появления принципиально новых путей реализации угроз безопасности.</w:t>
      </w:r>
    </w:p>
    <w:p w14:paraId="3729E158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38" w:name="_Toc212958366"/>
      <w:bookmarkStart w:id="39" w:name="_Toc242815420"/>
      <w:bookmarkStart w:id="40" w:name="_Toc246854193"/>
      <w:bookmarkStart w:id="41" w:name="_Toc246854250"/>
      <w:bookmarkStart w:id="42" w:name="_Toc248296911"/>
      <w:r w:rsidRPr="00AA4D12">
        <w:rPr>
          <w:szCs w:val="28"/>
        </w:rPr>
        <w:t>Комплексность</w:t>
      </w:r>
      <w:bookmarkEnd w:id="38"/>
      <w:bookmarkEnd w:id="39"/>
      <w:bookmarkEnd w:id="40"/>
      <w:bookmarkEnd w:id="41"/>
      <w:bookmarkEnd w:id="42"/>
      <w:r w:rsidR="00443CEE" w:rsidRPr="00AA4D12">
        <w:rPr>
          <w:szCs w:val="28"/>
        </w:rPr>
        <w:t>.</w:t>
      </w:r>
    </w:p>
    <w:p w14:paraId="5CB6B31A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Комплексное использование методов и средств защиты предполагает согласованное применение разнородных средств при построении целостной системы защиты, перекрывающей все существенные (значимые) каналы реализации угроз и не содержащей слабых мест на стыках отдельных ее компонентов.</w:t>
      </w:r>
    </w:p>
    <w:p w14:paraId="6801C6E2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Защита должна строиться эшелонировано. Для каждого канала утечки информации и для каждой угрозы безопасности должно существовать несколько защитных рубежей. Создание защитных рубежей осуществляется с учетом того, чтобы для их преодоления потенциальному злоумышленнику требовались профессиональные навыки в несколь</w:t>
      </w:r>
      <w:r w:rsidR="00291061" w:rsidRPr="00AA4D12">
        <w:rPr>
          <w:szCs w:val="28"/>
        </w:rPr>
        <w:t>ких невзаимосвязанных областях.</w:t>
      </w:r>
    </w:p>
    <w:p w14:paraId="2737AF29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Внешняя защита должна обеспечиваться физическими средствами, организационными и правовыми мерами. Одним из наиболее укрепленных рубежей призваны быть средства криптографической защиты, реализованные с использованием технологии </w:t>
      </w:r>
      <w:r w:rsidRPr="00AA4D12">
        <w:rPr>
          <w:szCs w:val="28"/>
          <w:lang w:val="en-US"/>
        </w:rPr>
        <w:t>VPN</w:t>
      </w:r>
      <w:r w:rsidRPr="00AA4D12">
        <w:rPr>
          <w:szCs w:val="28"/>
        </w:rPr>
        <w:t>. Прикладной уровень защиты, учитывающий особенности предметной области, представляет внутренний рубеж защиты.</w:t>
      </w:r>
    </w:p>
    <w:p w14:paraId="1E477051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43" w:name="_Toc212958367"/>
      <w:bookmarkStart w:id="44" w:name="_Toc242815421"/>
      <w:bookmarkStart w:id="45" w:name="_Toc246854194"/>
      <w:bookmarkStart w:id="46" w:name="_Toc246854251"/>
      <w:bookmarkStart w:id="47" w:name="_Toc248296912"/>
      <w:r w:rsidRPr="00AA4D12">
        <w:rPr>
          <w:szCs w:val="28"/>
        </w:rPr>
        <w:t>Непрерывность защиты ПДн</w:t>
      </w:r>
      <w:bookmarkEnd w:id="43"/>
      <w:bookmarkEnd w:id="44"/>
      <w:bookmarkEnd w:id="45"/>
      <w:bookmarkEnd w:id="46"/>
      <w:bookmarkEnd w:id="47"/>
      <w:r w:rsidR="00443CEE" w:rsidRPr="00AA4D12">
        <w:rPr>
          <w:szCs w:val="28"/>
        </w:rPr>
        <w:t>.</w:t>
      </w:r>
    </w:p>
    <w:p w14:paraId="35ACA4A6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Защита ПДн – не разовое мероприятие и не простая совокупность проведенных мероприятий и установленных средств защиты, а </w:t>
      </w:r>
      <w:r w:rsidRPr="00AA4D12">
        <w:rPr>
          <w:iCs/>
          <w:szCs w:val="28"/>
        </w:rPr>
        <w:t>непрерывный целенаправленный процесс</w:t>
      </w:r>
      <w:r w:rsidRPr="00AA4D12">
        <w:rPr>
          <w:szCs w:val="28"/>
        </w:rPr>
        <w:t>, предполагающий принятие соответствующих мер на всех этапах жизненного цикла ИСПДн.</w:t>
      </w:r>
    </w:p>
    <w:p w14:paraId="3B354A40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ИСПДн должны находиться в защищенном состоянии на протяжении всего времени их функционирования. В соответствии с этим </w:t>
      </w:r>
      <w:r w:rsidRPr="00AA4D12">
        <w:rPr>
          <w:szCs w:val="28"/>
        </w:rPr>
        <w:lastRenderedPageBreak/>
        <w:t>принципом должны приниматься меры по недопущению перехода ИСПДн в незащищенное состояние.</w:t>
      </w:r>
    </w:p>
    <w:p w14:paraId="066E39D8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Большинству физических и технических средств защиты для эффективного выполнения своих функций необходима постоянная техническая и организационная (административная) поддержка (своевременная смена и обеспечение правильного хранения и применения имен, паролей, ключей шифрования, переопределение полномочий и т.п.). Перерывы в работе средств защиты могут быть использованы злоумышленниками для анализа применяемых методов и средств защиты, для внедрения специальных программных и аппаратных "закладок" и других средств преодоления системы защиты после восстановления ее функционирования.</w:t>
      </w:r>
    </w:p>
    <w:p w14:paraId="4DADB69C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48" w:name="_Toc212958368"/>
      <w:bookmarkStart w:id="49" w:name="_Toc242815422"/>
      <w:bookmarkStart w:id="50" w:name="_Toc246854195"/>
      <w:bookmarkStart w:id="51" w:name="_Toc246854252"/>
      <w:bookmarkStart w:id="52" w:name="_Toc248296913"/>
      <w:r w:rsidRPr="00AA4D12">
        <w:rPr>
          <w:szCs w:val="28"/>
        </w:rPr>
        <w:t>Своевременность</w:t>
      </w:r>
      <w:bookmarkEnd w:id="48"/>
      <w:bookmarkEnd w:id="49"/>
      <w:bookmarkEnd w:id="50"/>
      <w:bookmarkEnd w:id="51"/>
      <w:bookmarkEnd w:id="52"/>
      <w:r w:rsidR="00443CEE" w:rsidRPr="00AA4D12">
        <w:rPr>
          <w:szCs w:val="28"/>
        </w:rPr>
        <w:t>.</w:t>
      </w:r>
    </w:p>
    <w:p w14:paraId="1C435FC8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Предполагает упреждающий характер мер обеспечения безопасности ПДн, то есть постановку задач по комплексной защите ИСПДн и реализацию мер обеспечения безопасности ПДн на ранних стадиях разработки ИСПДн в целом и ее системы защиты информации, в частности.</w:t>
      </w:r>
    </w:p>
    <w:p w14:paraId="5FBE3EB7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Разработка системы защиты должна вестись параллельно с разработкой и развитием самой защищаемой системы. Это позволит учесть требования безопасности при проектировании архитектуры и, в конечном счете, создать более эффективные (как по затратам ресурсов, так и по</w:t>
      </w:r>
      <w:r w:rsidR="00A3489D" w:rsidRPr="00AA4D12">
        <w:rPr>
          <w:szCs w:val="28"/>
        </w:rPr>
        <w:t xml:space="preserve"> стойкости) защищенные системы.</w:t>
      </w:r>
    </w:p>
    <w:p w14:paraId="2078E220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53" w:name="_Toc212958369"/>
      <w:bookmarkStart w:id="54" w:name="_Toc242815423"/>
      <w:bookmarkStart w:id="55" w:name="_Toc246854196"/>
      <w:bookmarkStart w:id="56" w:name="_Toc246854253"/>
      <w:bookmarkStart w:id="57" w:name="_Toc248296914"/>
      <w:r w:rsidRPr="00AA4D12">
        <w:rPr>
          <w:szCs w:val="28"/>
        </w:rPr>
        <w:t>Преемственность и совершенствование</w:t>
      </w:r>
      <w:bookmarkEnd w:id="53"/>
      <w:bookmarkEnd w:id="54"/>
      <w:bookmarkEnd w:id="55"/>
      <w:bookmarkEnd w:id="56"/>
      <w:bookmarkEnd w:id="57"/>
      <w:r w:rsidR="00443CEE" w:rsidRPr="00AA4D12">
        <w:rPr>
          <w:szCs w:val="28"/>
        </w:rPr>
        <w:t>.</w:t>
      </w:r>
    </w:p>
    <w:p w14:paraId="5887B1D3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Предполагают постоянное совершенствование мер и средств защиты информации на основе преемственности организационных и технических решений, кадрового состава, анализа функционирования ИСПДн и ее системы защиты с учетом изменений в методах и средствах перехвата информации, нормативных требований по защите, достигнутого отечественного и зарубежного опыта в этой области.</w:t>
      </w:r>
    </w:p>
    <w:p w14:paraId="68BDE170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58" w:name="_Toc212958370"/>
      <w:bookmarkStart w:id="59" w:name="_Toc242815424"/>
      <w:bookmarkStart w:id="60" w:name="_Toc246854197"/>
      <w:bookmarkStart w:id="61" w:name="_Toc246854254"/>
      <w:bookmarkStart w:id="62" w:name="_Toc248296915"/>
      <w:r w:rsidRPr="00AA4D12">
        <w:rPr>
          <w:szCs w:val="28"/>
        </w:rPr>
        <w:t>Персональная ответственность</w:t>
      </w:r>
      <w:bookmarkEnd w:id="58"/>
      <w:bookmarkEnd w:id="59"/>
      <w:bookmarkEnd w:id="60"/>
      <w:bookmarkEnd w:id="61"/>
      <w:bookmarkEnd w:id="62"/>
      <w:r w:rsidR="00443CEE" w:rsidRPr="00AA4D12">
        <w:rPr>
          <w:szCs w:val="28"/>
        </w:rPr>
        <w:t>.</w:t>
      </w:r>
    </w:p>
    <w:p w14:paraId="577E7435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Предполагает возложение ответственности за обеспечение безопасности ПДн и системы их обработки на каждого сотрудника в пределах его полномочий. В соответствии с этим принципом распределение прав и обязанностей сотрудников строится таким образом, чтобы в случае любого нарушения круг виновников был четко известен или сведен к минимуму.</w:t>
      </w:r>
    </w:p>
    <w:p w14:paraId="293CEC06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63" w:name="_Toc212958371"/>
      <w:bookmarkStart w:id="64" w:name="_Toc242815425"/>
      <w:bookmarkStart w:id="65" w:name="_Toc246854198"/>
      <w:bookmarkStart w:id="66" w:name="_Toc246854255"/>
      <w:bookmarkStart w:id="67" w:name="_Toc248296916"/>
      <w:r w:rsidRPr="00AA4D12">
        <w:rPr>
          <w:szCs w:val="28"/>
        </w:rPr>
        <w:lastRenderedPageBreak/>
        <w:t>Принцип минимизации полномочий</w:t>
      </w:r>
      <w:bookmarkEnd w:id="63"/>
      <w:bookmarkEnd w:id="64"/>
      <w:bookmarkEnd w:id="65"/>
      <w:bookmarkEnd w:id="66"/>
      <w:bookmarkEnd w:id="67"/>
      <w:r w:rsidR="00443CEE" w:rsidRPr="00AA4D12">
        <w:rPr>
          <w:szCs w:val="28"/>
        </w:rPr>
        <w:t>.</w:t>
      </w:r>
    </w:p>
    <w:p w14:paraId="213762B2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Означает предоставление пользователям минимальных прав доступа в соответствии с производственной необходимостью, на основе принципа «все</w:t>
      </w:r>
      <w:r w:rsidR="00291061" w:rsidRPr="00AA4D12">
        <w:rPr>
          <w:szCs w:val="28"/>
        </w:rPr>
        <w:t>, что не разрешено, запрещено».</w:t>
      </w:r>
    </w:p>
    <w:p w14:paraId="64D20933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Доступ к ПДн должен предоставляться только в том случае и объеме, если это необходимо сотруднику для выполнения его должностных обязанностей.</w:t>
      </w:r>
    </w:p>
    <w:p w14:paraId="68B7CEC1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68" w:name="_Toc212958372"/>
      <w:bookmarkStart w:id="69" w:name="_Toc242815426"/>
      <w:bookmarkStart w:id="70" w:name="_Toc246854199"/>
      <w:bookmarkStart w:id="71" w:name="_Toc246854256"/>
      <w:bookmarkStart w:id="72" w:name="_Toc248296917"/>
      <w:r w:rsidRPr="00AA4D12">
        <w:rPr>
          <w:szCs w:val="28"/>
        </w:rPr>
        <w:t>Взаимодействие и сотрудничество</w:t>
      </w:r>
      <w:bookmarkEnd w:id="68"/>
      <w:bookmarkEnd w:id="69"/>
      <w:bookmarkEnd w:id="70"/>
      <w:bookmarkEnd w:id="71"/>
      <w:bookmarkEnd w:id="72"/>
      <w:r w:rsidR="00443CEE" w:rsidRPr="00AA4D12">
        <w:rPr>
          <w:szCs w:val="28"/>
        </w:rPr>
        <w:t>.</w:t>
      </w:r>
    </w:p>
    <w:p w14:paraId="6E83AB29" w14:textId="5F553190" w:rsidR="000E29DA" w:rsidRPr="00AA4D12" w:rsidRDefault="000E29DA" w:rsidP="00084DDA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Предполагает создание благоприятной атмосферы в коллективах подразделений, обеспечивающих деятельность ИСПДн </w:t>
      </w:r>
      <w:r w:rsidR="00C34048" w:rsidRPr="00944D40">
        <w:rPr>
          <w:szCs w:val="28"/>
        </w:rPr>
        <w:t>{{company_short_name_genitive}}</w:t>
      </w:r>
      <w:r w:rsidRPr="00AA4D12">
        <w:rPr>
          <w:szCs w:val="28"/>
        </w:rPr>
        <w:t>, для снижения вероятности возникновения негативных действий</w:t>
      </w:r>
      <w:r w:rsidR="005D2EFB" w:rsidRPr="00AA4D12">
        <w:rPr>
          <w:szCs w:val="28"/>
        </w:rPr>
        <w:t>,</w:t>
      </w:r>
      <w:r w:rsidRPr="00AA4D12">
        <w:rPr>
          <w:szCs w:val="28"/>
        </w:rPr>
        <w:t xml:space="preserve"> свя</w:t>
      </w:r>
      <w:r w:rsidR="00291061" w:rsidRPr="00AA4D12">
        <w:rPr>
          <w:szCs w:val="28"/>
        </w:rPr>
        <w:t>занных с человеческим фактором.</w:t>
      </w:r>
    </w:p>
    <w:p w14:paraId="4C4A370F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В такой обстановке сотрудники должны осознанно соблюдать установленные правила и оказывать содействие в деятельности подразделени</w:t>
      </w:r>
      <w:r w:rsidR="00A3489D" w:rsidRPr="00AA4D12">
        <w:rPr>
          <w:szCs w:val="28"/>
        </w:rPr>
        <w:t>й технической защиты информации.</w:t>
      </w:r>
    </w:p>
    <w:p w14:paraId="562F1B55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73" w:name="_Toc212958373"/>
      <w:bookmarkStart w:id="74" w:name="_Toc242815427"/>
      <w:bookmarkStart w:id="75" w:name="_Toc246854200"/>
      <w:bookmarkStart w:id="76" w:name="_Toc246854257"/>
      <w:bookmarkStart w:id="77" w:name="_Toc248296918"/>
      <w:r w:rsidRPr="00AA4D12">
        <w:rPr>
          <w:szCs w:val="28"/>
        </w:rPr>
        <w:t>Гибкость системы защиты ПДн</w:t>
      </w:r>
      <w:bookmarkEnd w:id="73"/>
      <w:bookmarkEnd w:id="74"/>
      <w:bookmarkEnd w:id="75"/>
      <w:bookmarkEnd w:id="76"/>
      <w:bookmarkEnd w:id="77"/>
      <w:r w:rsidR="00443CEE" w:rsidRPr="00AA4D12">
        <w:rPr>
          <w:szCs w:val="28"/>
        </w:rPr>
        <w:t>.</w:t>
      </w:r>
    </w:p>
    <w:p w14:paraId="68386065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Принятые меры и установленные средства защиты, особенно в начальный период их эксплуатации, могут обеспечивать как чрезмерный, так и недостаточный уровень защиты. Для обеспечения возможности варьирования уровнем защищенности, средства защиты должны обладать определенной гибкостью. Особенно важным это свойство является в тех случаях, когда установку средств защиты необходимо осуществлять на работающую систему, не нарушая процесса е</w:t>
      </w:r>
      <w:r w:rsidR="00A3489D" w:rsidRPr="00AA4D12">
        <w:rPr>
          <w:szCs w:val="28"/>
        </w:rPr>
        <w:t>е нормального функционирования.</w:t>
      </w:r>
    </w:p>
    <w:p w14:paraId="55D6FEB2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78" w:name="_Toc212958374"/>
      <w:bookmarkStart w:id="79" w:name="_Toc242815428"/>
      <w:bookmarkStart w:id="80" w:name="_Toc246854201"/>
      <w:bookmarkStart w:id="81" w:name="_Toc246854258"/>
      <w:bookmarkStart w:id="82" w:name="_Toc248296919"/>
      <w:r w:rsidRPr="00AA4D12">
        <w:rPr>
          <w:szCs w:val="28"/>
        </w:rPr>
        <w:t>Открытость алгоритмов и механизмов защиты</w:t>
      </w:r>
      <w:bookmarkEnd w:id="78"/>
      <w:bookmarkEnd w:id="79"/>
      <w:bookmarkEnd w:id="80"/>
      <w:bookmarkEnd w:id="81"/>
      <w:bookmarkEnd w:id="82"/>
      <w:r w:rsidR="00443CEE" w:rsidRPr="00AA4D12">
        <w:rPr>
          <w:szCs w:val="28"/>
        </w:rPr>
        <w:t>.</w:t>
      </w:r>
    </w:p>
    <w:p w14:paraId="33F5E41B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Суть принципа открытости алгоритмов и механизмов защиты состоит в том, что защита не должна обеспечиваться только за счет секретности структурной организации и алгоритмов функционирования ее подсистем. Знание алгоритмов работы системы защиты не должно давать возможности ее преодоления (даже авторам). Однако, это не означает, что информация о конкретной системе защиты должна быть общедоступна.</w:t>
      </w:r>
    </w:p>
    <w:p w14:paraId="7B3CB9CB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83" w:name="_Toc212958375"/>
      <w:bookmarkStart w:id="84" w:name="_Toc242815429"/>
      <w:bookmarkStart w:id="85" w:name="_Toc246854202"/>
      <w:bookmarkStart w:id="86" w:name="_Toc246854259"/>
      <w:bookmarkStart w:id="87" w:name="_Toc248296920"/>
      <w:r w:rsidRPr="00AA4D12">
        <w:rPr>
          <w:szCs w:val="28"/>
        </w:rPr>
        <w:t>Простота применения средств защиты</w:t>
      </w:r>
      <w:bookmarkEnd w:id="83"/>
      <w:bookmarkEnd w:id="84"/>
      <w:bookmarkEnd w:id="85"/>
      <w:bookmarkEnd w:id="86"/>
      <w:bookmarkEnd w:id="87"/>
      <w:r w:rsidR="00443CEE" w:rsidRPr="00AA4D12">
        <w:rPr>
          <w:szCs w:val="28"/>
        </w:rPr>
        <w:t>.</w:t>
      </w:r>
    </w:p>
    <w:p w14:paraId="63B0A6B7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Механизмы защиты должны быть интуитивно понятны и просты в использовании. Применение средств защиты не должно быть связано со знанием специальных языков или с выполнением действий, требующих </w:t>
      </w:r>
      <w:r w:rsidRPr="00AA4D12">
        <w:rPr>
          <w:szCs w:val="28"/>
        </w:rPr>
        <w:lastRenderedPageBreak/>
        <w:t>значительных дополнительных трудозатрат при обычной работе зарегистрированных установленным порядком пользователей, а также не должно требовать от пользователя выполнения рутинных малопонятных ему операций (ввод нескольких паролей и имен и т.д.).</w:t>
      </w:r>
    </w:p>
    <w:p w14:paraId="0AF8B1FF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Должна достигаться автоматизация максимального числа действий пользователей и администраторов ИСПДн.</w:t>
      </w:r>
    </w:p>
    <w:p w14:paraId="01D12C41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88" w:name="_Toc212958376"/>
      <w:bookmarkStart w:id="89" w:name="_Toc242815430"/>
      <w:bookmarkStart w:id="90" w:name="_Toc246854203"/>
      <w:bookmarkStart w:id="91" w:name="_Toc246854260"/>
      <w:bookmarkStart w:id="92" w:name="_Toc248296921"/>
      <w:r w:rsidRPr="00AA4D12">
        <w:rPr>
          <w:szCs w:val="28"/>
        </w:rPr>
        <w:t>Научная обоснованность и техническая реализуемость</w:t>
      </w:r>
      <w:bookmarkEnd w:id="88"/>
      <w:bookmarkEnd w:id="89"/>
      <w:bookmarkEnd w:id="90"/>
      <w:bookmarkEnd w:id="91"/>
      <w:bookmarkEnd w:id="92"/>
      <w:r w:rsidR="00443CEE" w:rsidRPr="00AA4D12">
        <w:rPr>
          <w:szCs w:val="28"/>
        </w:rPr>
        <w:t>.</w:t>
      </w:r>
    </w:p>
    <w:p w14:paraId="509B57F5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Информационные технологии, технические и программные средства, средства и меры защиты информации должны быть реализованы на современном уровне развития науки и техники, научно обоснованы с точки зрения достижения заданного уровня безопасности информации и должны соответствовать установленным нормам и требованиям по безопасности ПДн.</w:t>
      </w:r>
    </w:p>
    <w:p w14:paraId="728A417F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СЗПДн должна быть ориентирована на решения, возможные риски для которых и меры противодействия этим рискам прошли всестороннюю теоретическую и практическую проверку.</w:t>
      </w:r>
    </w:p>
    <w:p w14:paraId="3CFFA0C5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93" w:name="_Toc212958377"/>
      <w:bookmarkStart w:id="94" w:name="_Toc242815431"/>
      <w:bookmarkStart w:id="95" w:name="_Toc246854204"/>
      <w:bookmarkStart w:id="96" w:name="_Toc246854261"/>
      <w:bookmarkStart w:id="97" w:name="_Toc248296922"/>
      <w:r w:rsidRPr="00AA4D12">
        <w:rPr>
          <w:szCs w:val="28"/>
        </w:rPr>
        <w:t>Специализация и профессионализм</w:t>
      </w:r>
      <w:bookmarkEnd w:id="93"/>
      <w:bookmarkEnd w:id="94"/>
      <w:bookmarkEnd w:id="95"/>
      <w:bookmarkEnd w:id="96"/>
      <w:bookmarkEnd w:id="97"/>
      <w:r w:rsidR="00443CEE" w:rsidRPr="00AA4D12">
        <w:rPr>
          <w:szCs w:val="28"/>
        </w:rPr>
        <w:t>.</w:t>
      </w:r>
    </w:p>
    <w:p w14:paraId="35C77451" w14:textId="25B10DDD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 xml:space="preserve">Предполагает привлечение к разработке средств и реализации мер защиты информации специализированных организаций, наиболее подготовленных к конкретному виду деятельности по обеспечению безопасности ПДн, имеющих опыт практической работы и государственную лицензию на право оказания услуг в этой области. Реализация административных мер и эксплуатация средств защиты должна осуществляться профессионально подготовленными специалистами </w:t>
      </w:r>
      <w:r w:rsidR="00C34048" w:rsidRPr="00944D40">
        <w:rPr>
          <w:szCs w:val="28"/>
        </w:rPr>
        <w:t>{{company_short_name_genitive}}</w:t>
      </w:r>
      <w:r w:rsidRPr="00AA4D12">
        <w:rPr>
          <w:szCs w:val="28"/>
        </w:rPr>
        <w:t>.</w:t>
      </w:r>
    </w:p>
    <w:p w14:paraId="3FC61D98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98" w:name="_Toc212958378"/>
      <w:bookmarkStart w:id="99" w:name="_Toc242815432"/>
      <w:bookmarkStart w:id="100" w:name="_Toc246854205"/>
      <w:bookmarkStart w:id="101" w:name="_Toc246854262"/>
      <w:bookmarkStart w:id="102" w:name="_Toc248296923"/>
      <w:r w:rsidRPr="00AA4D12">
        <w:rPr>
          <w:szCs w:val="28"/>
        </w:rPr>
        <w:t>Обязательность контроля</w:t>
      </w:r>
      <w:bookmarkEnd w:id="98"/>
      <w:bookmarkEnd w:id="99"/>
      <w:bookmarkEnd w:id="100"/>
      <w:bookmarkEnd w:id="101"/>
      <w:bookmarkEnd w:id="102"/>
      <w:r w:rsidR="00443CEE" w:rsidRPr="00AA4D12">
        <w:rPr>
          <w:szCs w:val="28"/>
        </w:rPr>
        <w:t>.</w:t>
      </w:r>
    </w:p>
    <w:p w14:paraId="2E6A25B7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Предполагает обязательность и своевременность выявления и пресечения попыток нарушения установленных правил обеспечения безопасности ПДн на основе используемых систем и средств защиты информации при совершенствовании критериев и методов оценки эффективности этих систем и средств.</w:t>
      </w:r>
    </w:p>
    <w:p w14:paraId="39359A9F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Контроль за деятельностью любого пользователя, каждого средства защиты и в отношении любого объекта защиты должен осуществляться на основе применения средств оперативного контроля и регистрации и должен охватывать как несанкционированные, так и санкционированные действия пользователей.</w:t>
      </w:r>
    </w:p>
    <w:p w14:paraId="5879A7FE" w14:textId="77777777" w:rsidR="00384CA2" w:rsidRPr="00AA4D12" w:rsidRDefault="00384CA2" w:rsidP="00AA4D12">
      <w:pPr>
        <w:pStyle w:val="affffffd"/>
        <w:spacing w:line="312" w:lineRule="auto"/>
        <w:ind w:left="1134" w:firstLine="0"/>
        <w:rPr>
          <w:szCs w:val="28"/>
        </w:rPr>
      </w:pPr>
    </w:p>
    <w:p w14:paraId="4E2E9A22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03" w:name="_Toc242815433"/>
      <w:bookmarkStart w:id="104" w:name="_Toc248296924"/>
      <w:r w:rsidRPr="00AA4D12">
        <w:rPr>
          <w:b/>
          <w:szCs w:val="28"/>
        </w:rPr>
        <w:t>Меры, методы и средства обеспечения требуемого уровня защищенности</w:t>
      </w:r>
      <w:bookmarkEnd w:id="103"/>
      <w:bookmarkEnd w:id="104"/>
    </w:p>
    <w:p w14:paraId="6CDBE28A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Обеспечение требуемого уровня защищенности должности достигаться с использованием мер, методов и средств безопасности. Все меры обеспечения безопа</w:t>
      </w:r>
      <w:r w:rsidR="00A3489D" w:rsidRPr="00AA4D12">
        <w:rPr>
          <w:szCs w:val="28"/>
        </w:rPr>
        <w:t>сности ИСПДн подразделяются на:</w:t>
      </w:r>
    </w:p>
    <w:p w14:paraId="4A8EC051" w14:textId="77777777" w:rsidR="000E29DA" w:rsidRPr="00AA4D12" w:rsidRDefault="00A3489D" w:rsidP="00AA4D12">
      <w:pPr>
        <w:pStyle w:val="affffffd"/>
        <w:numPr>
          <w:ilvl w:val="0"/>
          <w:numId w:val="44"/>
        </w:numPr>
        <w:spacing w:line="312" w:lineRule="auto"/>
        <w:rPr>
          <w:szCs w:val="28"/>
        </w:rPr>
      </w:pPr>
      <w:r w:rsidRPr="00AA4D12">
        <w:rPr>
          <w:szCs w:val="28"/>
        </w:rPr>
        <w:t>законодательные (правовые);</w:t>
      </w:r>
    </w:p>
    <w:p w14:paraId="6174CAC0" w14:textId="77777777" w:rsidR="000E29DA" w:rsidRPr="00AA4D12" w:rsidRDefault="000E29DA" w:rsidP="00AA4D12">
      <w:pPr>
        <w:pStyle w:val="affffffd"/>
        <w:numPr>
          <w:ilvl w:val="0"/>
          <w:numId w:val="44"/>
        </w:numPr>
        <w:spacing w:line="312" w:lineRule="auto"/>
        <w:rPr>
          <w:szCs w:val="28"/>
        </w:rPr>
      </w:pPr>
      <w:r w:rsidRPr="00AA4D12">
        <w:rPr>
          <w:szCs w:val="28"/>
        </w:rPr>
        <w:t>мо</w:t>
      </w:r>
      <w:r w:rsidR="00A3489D" w:rsidRPr="00AA4D12">
        <w:rPr>
          <w:szCs w:val="28"/>
        </w:rPr>
        <w:t>рально-этические;</w:t>
      </w:r>
    </w:p>
    <w:p w14:paraId="58931418" w14:textId="77777777" w:rsidR="000E29DA" w:rsidRPr="00AA4D12" w:rsidRDefault="000E29DA" w:rsidP="00AA4D12">
      <w:pPr>
        <w:pStyle w:val="affffffd"/>
        <w:numPr>
          <w:ilvl w:val="0"/>
          <w:numId w:val="44"/>
        </w:numPr>
        <w:spacing w:line="312" w:lineRule="auto"/>
        <w:rPr>
          <w:szCs w:val="28"/>
        </w:rPr>
      </w:pPr>
      <w:r w:rsidRPr="00AA4D12">
        <w:rPr>
          <w:szCs w:val="28"/>
        </w:rPr>
        <w:t>орга</w:t>
      </w:r>
      <w:r w:rsidR="00A3489D" w:rsidRPr="00AA4D12">
        <w:rPr>
          <w:szCs w:val="28"/>
        </w:rPr>
        <w:t>низационные (административные);</w:t>
      </w:r>
    </w:p>
    <w:p w14:paraId="1D76CF96" w14:textId="77777777" w:rsidR="000E29DA" w:rsidRPr="00AA4D12" w:rsidRDefault="000E29DA" w:rsidP="00AA4D12">
      <w:pPr>
        <w:pStyle w:val="affffffd"/>
        <w:numPr>
          <w:ilvl w:val="0"/>
          <w:numId w:val="44"/>
        </w:numPr>
        <w:spacing w:line="312" w:lineRule="auto"/>
        <w:rPr>
          <w:szCs w:val="28"/>
        </w:rPr>
      </w:pPr>
      <w:r w:rsidRPr="00AA4D12">
        <w:rPr>
          <w:szCs w:val="28"/>
        </w:rPr>
        <w:t>физические;</w:t>
      </w:r>
    </w:p>
    <w:p w14:paraId="7206726C" w14:textId="77777777" w:rsidR="000E29DA" w:rsidRPr="00AA4D12" w:rsidRDefault="000E29DA" w:rsidP="00AA4D12">
      <w:pPr>
        <w:pStyle w:val="affffffd"/>
        <w:numPr>
          <w:ilvl w:val="0"/>
          <w:numId w:val="44"/>
        </w:numPr>
        <w:spacing w:line="312" w:lineRule="auto"/>
        <w:rPr>
          <w:szCs w:val="28"/>
        </w:rPr>
      </w:pPr>
      <w:r w:rsidRPr="00AA4D12">
        <w:rPr>
          <w:szCs w:val="28"/>
        </w:rPr>
        <w:t>техничес</w:t>
      </w:r>
      <w:r w:rsidR="00A3489D" w:rsidRPr="00AA4D12">
        <w:rPr>
          <w:szCs w:val="28"/>
        </w:rPr>
        <w:t>кие (аппаратные и программные).</w:t>
      </w:r>
    </w:p>
    <w:p w14:paraId="7C609DA1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105" w:name="7.1.1"/>
      <w:bookmarkStart w:id="106" w:name="_Toc212958381"/>
      <w:bookmarkStart w:id="107" w:name="_Toc248296925"/>
      <w:r w:rsidRPr="00AA4D12">
        <w:rPr>
          <w:szCs w:val="28"/>
        </w:rPr>
        <w:t>Законодательные (правовые) меры защиты</w:t>
      </w:r>
      <w:bookmarkEnd w:id="105"/>
      <w:bookmarkEnd w:id="106"/>
      <w:bookmarkEnd w:id="107"/>
      <w:r w:rsidR="009D3037" w:rsidRPr="00AA4D12">
        <w:rPr>
          <w:szCs w:val="28"/>
        </w:rPr>
        <w:t>.</w:t>
      </w:r>
    </w:p>
    <w:p w14:paraId="218C2832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 правовым мерам защиты относятся действующие в стране законы, указы и нормативные акты, регламентирующие правила обращения с ПДн, закрепляющие права и обязанности участников информационных отношений в процессе ее обработки и использования, а также устанавливающие ответственность за нарушения этих правил, препятствуя тем самым неправомерному использованию ПДн и являющиеся сдерживающим фактором</w:t>
      </w:r>
      <w:r w:rsidR="00291061" w:rsidRPr="00AA4D12">
        <w:rPr>
          <w:szCs w:val="28"/>
        </w:rPr>
        <w:t xml:space="preserve"> для потенциальных нарушителей.</w:t>
      </w:r>
    </w:p>
    <w:p w14:paraId="18EEBFA3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Правовые меры защиты носят в основном упреждающий, профилактический характер и требуют постоянной разъяснительной работы с пользователями и обслуживающим персоналом системы.</w:t>
      </w:r>
    </w:p>
    <w:p w14:paraId="1A3A8FE8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108" w:name="7.1.2"/>
      <w:bookmarkStart w:id="109" w:name="_Toc212958382"/>
      <w:bookmarkStart w:id="110" w:name="_Toc248296926"/>
      <w:r w:rsidRPr="00AA4D12">
        <w:rPr>
          <w:szCs w:val="28"/>
        </w:rPr>
        <w:t>Морально-этические меры защиты</w:t>
      </w:r>
      <w:bookmarkEnd w:id="108"/>
      <w:bookmarkEnd w:id="109"/>
      <w:bookmarkEnd w:id="110"/>
      <w:r w:rsidR="009D3037" w:rsidRPr="00AA4D12">
        <w:rPr>
          <w:szCs w:val="28"/>
        </w:rPr>
        <w:t>.</w:t>
      </w:r>
    </w:p>
    <w:p w14:paraId="53AF79E4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К морально-этическим мерам относятся нормы поведения, которые традиционно сложились или складываются по мере распространения ЭВМ в стране или обществе. Эти нормы большей частью не являются обязательными, как законодательно утвержденные нормативные акты, однако, их несоблюдение ведет обычно к падению авторитета, престижа человека, группы лиц или организации. Морально-этические нормы бывают как неписаные (например, общепризнанные нормы честности, патриотизма и т.п.), так и писаные, то есть оформленные в некоторый свод </w:t>
      </w:r>
      <w:r w:rsidR="00A3489D" w:rsidRPr="00AA4D12">
        <w:rPr>
          <w:szCs w:val="28"/>
        </w:rPr>
        <w:t>(устав) правил или предписаний.</w:t>
      </w:r>
    </w:p>
    <w:p w14:paraId="0DE40C07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Морально-этические меры защиты являются профилактическими и требуют постоянной работы по созданию здорового морального климата в коллективах подразделений. Морально-этические меры защиты снижают </w:t>
      </w:r>
      <w:r w:rsidRPr="00AA4D12">
        <w:rPr>
          <w:szCs w:val="28"/>
        </w:rPr>
        <w:lastRenderedPageBreak/>
        <w:t>вероятность возникновения негативных действий</w:t>
      </w:r>
      <w:r w:rsidR="005D2EFB" w:rsidRPr="00AA4D12">
        <w:rPr>
          <w:szCs w:val="28"/>
        </w:rPr>
        <w:t>,</w:t>
      </w:r>
      <w:r w:rsidRPr="00AA4D12">
        <w:rPr>
          <w:szCs w:val="28"/>
        </w:rPr>
        <w:t xml:space="preserve"> связанных с человеческим фактором.</w:t>
      </w:r>
    </w:p>
    <w:p w14:paraId="00AE271D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111" w:name="7.1.3"/>
      <w:bookmarkStart w:id="112" w:name="_Toc212958383"/>
      <w:bookmarkStart w:id="113" w:name="_Toc248296927"/>
      <w:r w:rsidRPr="00AA4D12">
        <w:rPr>
          <w:szCs w:val="28"/>
        </w:rPr>
        <w:t>Организационные (административные) меры защиты</w:t>
      </w:r>
      <w:bookmarkEnd w:id="111"/>
      <w:bookmarkEnd w:id="112"/>
      <w:bookmarkEnd w:id="113"/>
      <w:r w:rsidR="009D3037" w:rsidRPr="00AA4D12">
        <w:rPr>
          <w:szCs w:val="28"/>
        </w:rPr>
        <w:t>.</w:t>
      </w:r>
    </w:p>
    <w:p w14:paraId="341F2A59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Организационные (административные) меры защиты </w:t>
      </w:r>
      <w:r w:rsidR="005D2EFB" w:rsidRPr="00AA4D12">
        <w:rPr>
          <w:szCs w:val="28"/>
        </w:rPr>
        <w:t>–</w:t>
      </w:r>
      <w:r w:rsidRPr="00AA4D12">
        <w:rPr>
          <w:szCs w:val="28"/>
        </w:rPr>
        <w:t xml:space="preserve"> это меры организационного характера, регламентирующие процессы функционирования ИСПДн, использование ресурсов ИСПДн, деятельность обслуживающего персонала, а также порядок взаимодействия пользователей с ИСПДн таким образом, чтобы в наибольшей степени затруднить или исключить возможность реализации угроз безопасности или снизить размер потерь в случае их реализации.</w:t>
      </w:r>
    </w:p>
    <w:p w14:paraId="2AA8759F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Главная цель административных мер, предпринимаемых на высшем управленческом уровне – сформировать Политику информационной безопасности ПДн (отражающую подходы к защите информации) и обеспечить ее выполнение, выделяя необходимые ресурсы и контролируя состояние дел.</w:t>
      </w:r>
    </w:p>
    <w:p w14:paraId="1BB51936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Реализация Политики информационной безопасности ПДн в ИСПДн состоят из мер административного уровня и организационных (процедурных) мер защиты информации.</w:t>
      </w:r>
    </w:p>
    <w:p w14:paraId="0D94F08B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 административному уровню относятся решения руководства, затрагивающие деятельность ИСПДн в целом. Эти решения закрепляются в Политике информационной безопасности. Примером таких решений могут быть:</w:t>
      </w:r>
    </w:p>
    <w:p w14:paraId="25DCBE01" w14:textId="77777777" w:rsidR="000E29DA" w:rsidRPr="00AA4D12" w:rsidRDefault="000E29DA" w:rsidP="00AA4D12">
      <w:pPr>
        <w:pStyle w:val="affffffd"/>
        <w:numPr>
          <w:ilvl w:val="1"/>
          <w:numId w:val="45"/>
        </w:numPr>
        <w:spacing w:line="312" w:lineRule="auto"/>
        <w:rPr>
          <w:szCs w:val="28"/>
        </w:rPr>
      </w:pPr>
      <w:r w:rsidRPr="00AA4D12">
        <w:rPr>
          <w:szCs w:val="28"/>
        </w:rPr>
        <w:t>принятие решения о формировании или пересмотре комплексной программы обеспечения безопасности ПДн, определение ответственных за ее реализацию;</w:t>
      </w:r>
    </w:p>
    <w:p w14:paraId="207202B8" w14:textId="77777777" w:rsidR="000E29DA" w:rsidRPr="00AA4D12" w:rsidRDefault="000E29DA" w:rsidP="00AA4D12">
      <w:pPr>
        <w:pStyle w:val="affffffd"/>
        <w:numPr>
          <w:ilvl w:val="1"/>
          <w:numId w:val="45"/>
        </w:numPr>
        <w:spacing w:line="312" w:lineRule="auto"/>
        <w:rPr>
          <w:szCs w:val="28"/>
        </w:rPr>
      </w:pPr>
      <w:r w:rsidRPr="00AA4D12">
        <w:rPr>
          <w:szCs w:val="28"/>
        </w:rPr>
        <w:t>формулирование целей, постановка задач, определение направлений деятельности в области безопасности ПДн;</w:t>
      </w:r>
    </w:p>
    <w:p w14:paraId="50DF2093" w14:textId="6E805DF4" w:rsidR="00384CA2" w:rsidRPr="00AA4D12" w:rsidRDefault="000E29DA" w:rsidP="00084DDA">
      <w:pPr>
        <w:pStyle w:val="affffffd"/>
        <w:numPr>
          <w:ilvl w:val="1"/>
          <w:numId w:val="45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принятие решений по вопросам реализации программы безопасности, которые рассматриваются на уровне </w:t>
      </w:r>
      <w:r w:rsidR="00C34048" w:rsidRPr="00944D40">
        <w:rPr>
          <w:szCs w:val="28"/>
        </w:rPr>
        <w:t>{{company_short_name_genitive}}</w:t>
      </w:r>
      <w:r w:rsidR="00084DDA">
        <w:rPr>
          <w:szCs w:val="28"/>
        </w:rPr>
        <w:t xml:space="preserve"> </w:t>
      </w:r>
      <w:r w:rsidRPr="00AA4D12">
        <w:rPr>
          <w:szCs w:val="28"/>
        </w:rPr>
        <w:t>в целом;</w:t>
      </w:r>
    </w:p>
    <w:p w14:paraId="1AF193CA" w14:textId="77777777" w:rsidR="000E29DA" w:rsidRPr="00AA4D12" w:rsidRDefault="000E29DA" w:rsidP="00AA4D12">
      <w:pPr>
        <w:pStyle w:val="affffffd"/>
        <w:numPr>
          <w:ilvl w:val="1"/>
          <w:numId w:val="45"/>
        </w:numPr>
        <w:spacing w:line="312" w:lineRule="auto"/>
        <w:rPr>
          <w:szCs w:val="28"/>
        </w:rPr>
      </w:pPr>
      <w:r w:rsidRPr="00AA4D12">
        <w:rPr>
          <w:szCs w:val="28"/>
        </w:rPr>
        <w:t>обеспечение нормативной (правовой) базы вопросов безопасности и т.п.</w:t>
      </w:r>
    </w:p>
    <w:p w14:paraId="40BF693A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Политика верхнего уровня должна четко очертить сферу влияния и ограничения при определении целей безопасности ПДн, определить какими ресурсами (материальные, персонал) они будут достигнуты и найти разумный </w:t>
      </w:r>
      <w:r w:rsidRPr="00AA4D12">
        <w:rPr>
          <w:szCs w:val="28"/>
        </w:rPr>
        <w:lastRenderedPageBreak/>
        <w:t>компромисс между приемлемым уровнем безопасности и функциональностью ИСПДн.</w:t>
      </w:r>
    </w:p>
    <w:p w14:paraId="0A349C6E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На организационном уровне определяются процедуры и правила достижения целей и решения задач Политики информационной безопасности ПДн. Эти правила определяют:</w:t>
      </w:r>
    </w:p>
    <w:p w14:paraId="1F61F0F2" w14:textId="77777777" w:rsidR="000E29DA" w:rsidRPr="00AA4D12" w:rsidRDefault="000E29DA" w:rsidP="00AA4D12">
      <w:pPr>
        <w:pStyle w:val="affffffd"/>
        <w:numPr>
          <w:ilvl w:val="0"/>
          <w:numId w:val="46"/>
        </w:numPr>
        <w:spacing w:line="312" w:lineRule="auto"/>
        <w:rPr>
          <w:szCs w:val="28"/>
        </w:rPr>
      </w:pPr>
      <w:r w:rsidRPr="00AA4D12">
        <w:rPr>
          <w:szCs w:val="28"/>
        </w:rPr>
        <w:t>какова область применения политики безопасности ПДн;</w:t>
      </w:r>
    </w:p>
    <w:p w14:paraId="0B65243F" w14:textId="77777777" w:rsidR="000E29DA" w:rsidRPr="00AA4D12" w:rsidRDefault="000E29DA" w:rsidP="00AA4D12">
      <w:pPr>
        <w:pStyle w:val="affffffd"/>
        <w:numPr>
          <w:ilvl w:val="0"/>
          <w:numId w:val="46"/>
        </w:numPr>
        <w:spacing w:line="312" w:lineRule="auto"/>
        <w:rPr>
          <w:szCs w:val="28"/>
        </w:rPr>
      </w:pPr>
      <w:r w:rsidRPr="00AA4D12">
        <w:rPr>
          <w:szCs w:val="28"/>
        </w:rPr>
        <w:t>каковы роли и обязанности должностных лиц, отвечающие за проведение п</w:t>
      </w:r>
      <w:r w:rsidR="00556E83" w:rsidRPr="00AA4D12">
        <w:rPr>
          <w:szCs w:val="28"/>
        </w:rPr>
        <w:t>олитики безопасности ПДн, а так</w:t>
      </w:r>
      <w:r w:rsidRPr="00AA4D12">
        <w:rPr>
          <w:szCs w:val="28"/>
        </w:rPr>
        <w:t>же их установить ответственность;</w:t>
      </w:r>
    </w:p>
    <w:p w14:paraId="422C3E6F" w14:textId="77777777" w:rsidR="000E29DA" w:rsidRPr="00AA4D12" w:rsidRDefault="000E29DA" w:rsidP="00AA4D12">
      <w:pPr>
        <w:pStyle w:val="affffffd"/>
        <w:numPr>
          <w:ilvl w:val="0"/>
          <w:numId w:val="46"/>
        </w:numPr>
        <w:spacing w:line="312" w:lineRule="auto"/>
        <w:rPr>
          <w:szCs w:val="28"/>
        </w:rPr>
      </w:pPr>
      <w:r w:rsidRPr="00AA4D12">
        <w:rPr>
          <w:szCs w:val="28"/>
        </w:rPr>
        <w:t>кто имеет права доступа к ПДн;</w:t>
      </w:r>
    </w:p>
    <w:p w14:paraId="3663EEFC" w14:textId="77777777" w:rsidR="000E29DA" w:rsidRPr="00AA4D12" w:rsidRDefault="000E29DA" w:rsidP="00AA4D12">
      <w:pPr>
        <w:pStyle w:val="affffffd"/>
        <w:numPr>
          <w:ilvl w:val="0"/>
          <w:numId w:val="46"/>
        </w:numPr>
        <w:spacing w:line="312" w:lineRule="auto"/>
        <w:rPr>
          <w:szCs w:val="28"/>
        </w:rPr>
      </w:pPr>
      <w:r w:rsidRPr="00AA4D12">
        <w:rPr>
          <w:szCs w:val="28"/>
        </w:rPr>
        <w:t>какими мерами и средствами обеспечивается защита ПДн;</w:t>
      </w:r>
    </w:p>
    <w:p w14:paraId="32D3F80A" w14:textId="77777777" w:rsidR="000E29DA" w:rsidRPr="00AA4D12" w:rsidRDefault="000E29DA" w:rsidP="00AA4D12">
      <w:pPr>
        <w:pStyle w:val="affffffd"/>
        <w:numPr>
          <w:ilvl w:val="0"/>
          <w:numId w:val="46"/>
        </w:numPr>
        <w:spacing w:line="312" w:lineRule="auto"/>
        <w:rPr>
          <w:szCs w:val="28"/>
        </w:rPr>
      </w:pPr>
      <w:r w:rsidRPr="00AA4D12">
        <w:rPr>
          <w:szCs w:val="28"/>
        </w:rPr>
        <w:t>какими мерами и средствами обеспечивается контроль за соблюдением введенного режима безопасности.</w:t>
      </w:r>
    </w:p>
    <w:p w14:paraId="08DF5DD8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Организационные меры должны:</w:t>
      </w:r>
    </w:p>
    <w:p w14:paraId="7C1FE282" w14:textId="77777777" w:rsidR="000E29DA" w:rsidRPr="00AA4D12" w:rsidRDefault="000E29DA" w:rsidP="00AA4D12">
      <w:pPr>
        <w:pStyle w:val="affffffd"/>
        <w:numPr>
          <w:ilvl w:val="0"/>
          <w:numId w:val="47"/>
        </w:numPr>
        <w:spacing w:line="312" w:lineRule="auto"/>
        <w:rPr>
          <w:szCs w:val="28"/>
        </w:rPr>
      </w:pPr>
      <w:r w:rsidRPr="00AA4D12">
        <w:rPr>
          <w:szCs w:val="28"/>
        </w:rPr>
        <w:t>предусматривать регламент информационных отношений, исключающих возможность несанкционированных действий в отношении объектов защиты;</w:t>
      </w:r>
    </w:p>
    <w:p w14:paraId="6E419A86" w14:textId="77777777" w:rsidR="000E29DA" w:rsidRPr="00AA4D12" w:rsidRDefault="000E29DA" w:rsidP="00AA4D12">
      <w:pPr>
        <w:pStyle w:val="affffffd"/>
        <w:numPr>
          <w:ilvl w:val="0"/>
          <w:numId w:val="47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определять коалиционные и иерархические принципы и методы разграничения доступа к ПДн; </w:t>
      </w:r>
    </w:p>
    <w:p w14:paraId="65D1E5E9" w14:textId="77777777" w:rsidR="000E29DA" w:rsidRPr="00AA4D12" w:rsidRDefault="000E29DA" w:rsidP="00AA4D12">
      <w:pPr>
        <w:pStyle w:val="affffffd"/>
        <w:numPr>
          <w:ilvl w:val="0"/>
          <w:numId w:val="47"/>
        </w:numPr>
        <w:spacing w:line="312" w:lineRule="auto"/>
        <w:rPr>
          <w:szCs w:val="28"/>
        </w:rPr>
      </w:pPr>
      <w:r w:rsidRPr="00AA4D12">
        <w:rPr>
          <w:szCs w:val="28"/>
        </w:rPr>
        <w:t>определять порядок работы с программно-математическими и техническими (аппаратные) средствами защиты и криптозащиты и других защитных механизмов;</w:t>
      </w:r>
    </w:p>
    <w:p w14:paraId="406E16C1" w14:textId="77777777" w:rsidR="000E29DA" w:rsidRPr="00AA4D12" w:rsidRDefault="000E29DA" w:rsidP="00AA4D12">
      <w:pPr>
        <w:pStyle w:val="affffffd"/>
        <w:numPr>
          <w:ilvl w:val="0"/>
          <w:numId w:val="47"/>
        </w:numPr>
        <w:spacing w:line="312" w:lineRule="auto"/>
        <w:rPr>
          <w:szCs w:val="28"/>
        </w:rPr>
      </w:pPr>
      <w:r w:rsidRPr="00AA4D12">
        <w:rPr>
          <w:szCs w:val="28"/>
        </w:rPr>
        <w:t>организовать меры противодействия НСД пользователями на этапах аутентификации, авторизации, идентификации, обеспечивающих гарантии реализации прав и ответственности субъектов информационных отношений.</w:t>
      </w:r>
    </w:p>
    <w:p w14:paraId="5A6BAE4C" w14:textId="77777777" w:rsidR="000E29DA" w:rsidRPr="00AA4D12" w:rsidRDefault="00556E83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О</w:t>
      </w:r>
      <w:r w:rsidR="000E29DA" w:rsidRPr="00AA4D12">
        <w:rPr>
          <w:szCs w:val="28"/>
        </w:rPr>
        <w:t>рганизационные меры должны состоять из:</w:t>
      </w:r>
    </w:p>
    <w:p w14:paraId="700A7EAF" w14:textId="77777777" w:rsidR="000E29DA" w:rsidRPr="00AA4D12" w:rsidRDefault="000E29DA" w:rsidP="00AA4D12">
      <w:pPr>
        <w:pStyle w:val="affffffd"/>
        <w:numPr>
          <w:ilvl w:val="0"/>
          <w:numId w:val="48"/>
        </w:numPr>
        <w:spacing w:line="312" w:lineRule="auto"/>
        <w:rPr>
          <w:szCs w:val="28"/>
        </w:rPr>
      </w:pPr>
      <w:r w:rsidRPr="00AA4D12">
        <w:rPr>
          <w:szCs w:val="28"/>
        </w:rPr>
        <w:t>регламента доступа в помещения ИСПДн;</w:t>
      </w:r>
    </w:p>
    <w:p w14:paraId="5DAB010C" w14:textId="3481094B" w:rsidR="000E29DA" w:rsidRPr="00AA4D12" w:rsidRDefault="000E29DA" w:rsidP="00084DDA">
      <w:pPr>
        <w:pStyle w:val="affffffd"/>
        <w:numPr>
          <w:ilvl w:val="0"/>
          <w:numId w:val="48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порядок допуска сотрудников к использованию ресурсов ИСПДн </w:t>
      </w:r>
      <w:r w:rsidR="00C34048" w:rsidRPr="00944D40">
        <w:rPr>
          <w:szCs w:val="28"/>
        </w:rPr>
        <w:t>{{company_short_name_genitive}}</w:t>
      </w:r>
      <w:r w:rsidRPr="00AA4D12">
        <w:rPr>
          <w:szCs w:val="28"/>
        </w:rPr>
        <w:t>;</w:t>
      </w:r>
    </w:p>
    <w:p w14:paraId="045424C5" w14:textId="77777777" w:rsidR="000E29DA" w:rsidRPr="00AA4D12" w:rsidRDefault="000E29DA" w:rsidP="00AA4D12">
      <w:pPr>
        <w:pStyle w:val="affffffd"/>
        <w:numPr>
          <w:ilvl w:val="0"/>
          <w:numId w:val="48"/>
        </w:numPr>
        <w:spacing w:line="312" w:lineRule="auto"/>
        <w:rPr>
          <w:szCs w:val="28"/>
        </w:rPr>
      </w:pPr>
      <w:r w:rsidRPr="00AA4D12">
        <w:rPr>
          <w:szCs w:val="28"/>
        </w:rPr>
        <w:t>регламента процессов ведения баз данных и осуществления модификации информационных ресурсов;</w:t>
      </w:r>
    </w:p>
    <w:p w14:paraId="2B135343" w14:textId="77777777" w:rsidR="000E29DA" w:rsidRPr="00AA4D12" w:rsidRDefault="000E29DA" w:rsidP="00AA4D12">
      <w:pPr>
        <w:pStyle w:val="affffffd"/>
        <w:numPr>
          <w:ilvl w:val="0"/>
          <w:numId w:val="48"/>
        </w:numPr>
        <w:spacing w:line="312" w:lineRule="auto"/>
        <w:rPr>
          <w:szCs w:val="28"/>
        </w:rPr>
      </w:pPr>
      <w:r w:rsidRPr="00AA4D12">
        <w:rPr>
          <w:szCs w:val="28"/>
        </w:rPr>
        <w:t>регламента процессов обслуживания и осуществления модификации аппаратных и программных ресурсов ИСПДн;</w:t>
      </w:r>
    </w:p>
    <w:p w14:paraId="1F6E05F0" w14:textId="77777777" w:rsidR="000E29DA" w:rsidRPr="00AA4D12" w:rsidRDefault="000E29DA" w:rsidP="00AA4D12">
      <w:pPr>
        <w:pStyle w:val="affffffd"/>
        <w:numPr>
          <w:ilvl w:val="0"/>
          <w:numId w:val="48"/>
        </w:numPr>
        <w:spacing w:line="312" w:lineRule="auto"/>
        <w:rPr>
          <w:szCs w:val="28"/>
        </w:rPr>
      </w:pPr>
      <w:r w:rsidRPr="00AA4D12">
        <w:rPr>
          <w:szCs w:val="28"/>
        </w:rPr>
        <w:t>инструкций пользователей ИСПДн (</w:t>
      </w:r>
      <w:hyperlink r:id="rId7" w:history="1">
        <w:r w:rsidRPr="00AA4D12">
          <w:rPr>
            <w:rStyle w:val="afc"/>
            <w:color w:val="auto"/>
            <w:szCs w:val="28"/>
            <w:u w:val="none"/>
          </w:rPr>
          <w:t>администратора ИСПДн</w:t>
        </w:r>
      </w:hyperlink>
      <w:r w:rsidRPr="00AA4D12">
        <w:rPr>
          <w:szCs w:val="28"/>
        </w:rPr>
        <w:t xml:space="preserve">, </w:t>
      </w:r>
      <w:hyperlink r:id="rId8" w:history="1">
        <w:r w:rsidR="00317A9A" w:rsidRPr="00AA4D12">
          <w:rPr>
            <w:rStyle w:val="afc"/>
            <w:color w:val="auto"/>
            <w:szCs w:val="28"/>
            <w:u w:val="none"/>
          </w:rPr>
          <w:t xml:space="preserve">пользователя </w:t>
        </w:r>
        <w:r w:rsidRPr="00AA4D12">
          <w:rPr>
            <w:rStyle w:val="afc"/>
            <w:color w:val="auto"/>
            <w:szCs w:val="28"/>
            <w:u w:val="none"/>
          </w:rPr>
          <w:t>ИСПДн</w:t>
        </w:r>
      </w:hyperlink>
      <w:r w:rsidRPr="00AA4D12">
        <w:rPr>
          <w:szCs w:val="28"/>
        </w:rPr>
        <w:t>);</w:t>
      </w:r>
    </w:p>
    <w:p w14:paraId="5AE67E6F" w14:textId="77777777" w:rsidR="000E29DA" w:rsidRPr="00AA4D12" w:rsidRDefault="000E29DA" w:rsidP="00AA4D12">
      <w:pPr>
        <w:pStyle w:val="affffffd"/>
        <w:numPr>
          <w:ilvl w:val="0"/>
          <w:numId w:val="48"/>
        </w:numPr>
        <w:spacing w:line="312" w:lineRule="auto"/>
        <w:rPr>
          <w:szCs w:val="28"/>
        </w:rPr>
      </w:pPr>
      <w:hyperlink r:id="rId9" w:history="1">
        <w:r w:rsidRPr="00AA4D12">
          <w:rPr>
            <w:rStyle w:val="afc"/>
            <w:color w:val="auto"/>
            <w:szCs w:val="28"/>
            <w:u w:val="none"/>
          </w:rPr>
          <w:t>инструкция пользователя при возникновении внештатных ситуаций</w:t>
        </w:r>
      </w:hyperlink>
      <w:bookmarkStart w:id="114" w:name="7.2"/>
      <w:bookmarkStart w:id="115" w:name="_Toc212958384"/>
      <w:r w:rsidR="00B23C56" w:rsidRPr="00AA4D12">
        <w:rPr>
          <w:szCs w:val="28"/>
        </w:rPr>
        <w:t>.</w:t>
      </w:r>
    </w:p>
    <w:p w14:paraId="578D55A5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116" w:name="_Toc248296928"/>
      <w:r w:rsidRPr="00AA4D12">
        <w:rPr>
          <w:szCs w:val="28"/>
        </w:rPr>
        <w:t>Физические меры защиты</w:t>
      </w:r>
      <w:bookmarkEnd w:id="114"/>
      <w:bookmarkEnd w:id="115"/>
      <w:bookmarkEnd w:id="116"/>
      <w:r w:rsidR="009D3037" w:rsidRPr="00AA4D12">
        <w:rPr>
          <w:szCs w:val="28"/>
        </w:rPr>
        <w:t>.</w:t>
      </w:r>
    </w:p>
    <w:p w14:paraId="641B754E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Физические меры защиты основаны на применении разного рода механических, электро- или электронно-механических устройств и сооружений, специально предназначенных для создания физических препятствий на возможных путях проникновения и доступа потенциальных нарушителей к компонентам системы и защищаемой информации, а также технических средств визуального наблюдения, связи </w:t>
      </w:r>
      <w:r w:rsidR="00B23C56" w:rsidRPr="00AA4D12">
        <w:rPr>
          <w:szCs w:val="28"/>
        </w:rPr>
        <w:t>и охранной сигнализации.</w:t>
      </w:r>
    </w:p>
    <w:p w14:paraId="0C700D6D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Физическая защита зданий, помещений, объектов и средств информатизации должна осуществляться путем установления соответствующих постов охраны, с помощью технических средств охраны или любыми другими способами, предотвращающими или существенно затрудняющими проникновение в здание, помещения посторонних лиц, хищение информационных носителей, самих средств информатизации, исключающими нахождение внутри контролируемой (охраняемой) зоны технических средств разведки.</w:t>
      </w:r>
    </w:p>
    <w:p w14:paraId="41BFCB24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117" w:name="7.3"/>
      <w:bookmarkStart w:id="118" w:name="_Toc212958385"/>
      <w:bookmarkStart w:id="119" w:name="_Toc248296929"/>
      <w:r w:rsidRPr="00AA4D12">
        <w:rPr>
          <w:szCs w:val="28"/>
        </w:rPr>
        <w:t>Аппаратно-программные средства защиты</w:t>
      </w:r>
      <w:bookmarkEnd w:id="117"/>
      <w:r w:rsidRPr="00AA4D12">
        <w:rPr>
          <w:szCs w:val="28"/>
        </w:rPr>
        <w:t xml:space="preserve"> ПДн</w:t>
      </w:r>
      <w:bookmarkEnd w:id="118"/>
      <w:bookmarkEnd w:id="119"/>
      <w:r w:rsidR="009D3037" w:rsidRPr="00AA4D12">
        <w:rPr>
          <w:szCs w:val="28"/>
        </w:rPr>
        <w:t>.</w:t>
      </w:r>
    </w:p>
    <w:p w14:paraId="75E0F4EC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Технические (аппаратно-программные) меры защиты основаны на использовании различных электронных устройств и специальных программ, входящих в состав ИСПДн и выполняющих (самостоятельно или в комплексе с другими средствами) функции защиты (идентификацию и аутентификацию пользователей, разграничение доступа к ресурсам, регистрацию событий, криптографическое закрытие информации и т.д.).</w:t>
      </w:r>
    </w:p>
    <w:p w14:paraId="52210190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С учетом всех требований и принципов обеспечения безопасности ПДн в ИСПДн по всем направлениям защиты в состав системы защиты должны быть включены следующие средства:</w:t>
      </w:r>
    </w:p>
    <w:p w14:paraId="5745C6A8" w14:textId="77777777" w:rsidR="000E29DA" w:rsidRPr="00AA4D12" w:rsidRDefault="000E29DA" w:rsidP="00AA4D12">
      <w:pPr>
        <w:pStyle w:val="affffffd"/>
        <w:numPr>
          <w:ilvl w:val="0"/>
          <w:numId w:val="49"/>
        </w:numPr>
        <w:spacing w:line="312" w:lineRule="auto"/>
        <w:rPr>
          <w:b/>
          <w:szCs w:val="28"/>
        </w:rPr>
      </w:pPr>
      <w:r w:rsidRPr="00AA4D12">
        <w:rPr>
          <w:szCs w:val="28"/>
        </w:rPr>
        <w:t>средства идентификации (опознавания) и аутентификации (подтверждения подлинности) пользователей ИСПДн;</w:t>
      </w:r>
      <w:bookmarkStart w:id="120" w:name="7.3.2"/>
      <w:bookmarkStart w:id="121" w:name="_Toc212958387"/>
    </w:p>
    <w:p w14:paraId="2AE2F09A" w14:textId="069569DA" w:rsidR="000E29DA" w:rsidRPr="00AA4D12" w:rsidRDefault="000E29DA" w:rsidP="00084DDA">
      <w:pPr>
        <w:pStyle w:val="affffffd"/>
        <w:numPr>
          <w:ilvl w:val="0"/>
          <w:numId w:val="49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средства разграничения доступа зарегистрированных пользователей системы к ресурсам </w:t>
      </w:r>
      <w:bookmarkEnd w:id="120"/>
      <w:r w:rsidRPr="00AA4D12">
        <w:rPr>
          <w:szCs w:val="28"/>
        </w:rPr>
        <w:t xml:space="preserve">ИСПДн </w:t>
      </w:r>
      <w:bookmarkEnd w:id="121"/>
      <w:r w:rsidR="00C34048" w:rsidRPr="00944D40">
        <w:rPr>
          <w:szCs w:val="28"/>
        </w:rPr>
        <w:t>{{company_short_name_genitive}}</w:t>
      </w:r>
      <w:r w:rsidRPr="00AA4D12">
        <w:rPr>
          <w:szCs w:val="28"/>
        </w:rPr>
        <w:t>;</w:t>
      </w:r>
      <w:bookmarkStart w:id="122" w:name="7.3.3"/>
      <w:bookmarkStart w:id="123" w:name="_Toc212958388"/>
    </w:p>
    <w:p w14:paraId="5F35080E" w14:textId="77777777" w:rsidR="000E29DA" w:rsidRPr="00AA4D12" w:rsidRDefault="000E29DA" w:rsidP="00AA4D12">
      <w:pPr>
        <w:pStyle w:val="affffffd"/>
        <w:numPr>
          <w:ilvl w:val="0"/>
          <w:numId w:val="49"/>
        </w:numPr>
        <w:spacing w:line="312" w:lineRule="auto"/>
        <w:rPr>
          <w:b/>
          <w:szCs w:val="28"/>
        </w:rPr>
      </w:pPr>
      <w:r w:rsidRPr="00AA4D12">
        <w:rPr>
          <w:szCs w:val="28"/>
        </w:rPr>
        <w:t>средства обеспечения и контроля целостности программных и информационных ресурсов</w:t>
      </w:r>
      <w:bookmarkEnd w:id="122"/>
      <w:bookmarkEnd w:id="123"/>
      <w:r w:rsidRPr="00AA4D12">
        <w:rPr>
          <w:szCs w:val="28"/>
        </w:rPr>
        <w:t>;</w:t>
      </w:r>
      <w:bookmarkStart w:id="124" w:name="7.3.4"/>
      <w:bookmarkStart w:id="125" w:name="_Toc212958389"/>
    </w:p>
    <w:p w14:paraId="1082DF33" w14:textId="77777777" w:rsidR="000E29DA" w:rsidRPr="00AA4D12" w:rsidRDefault="000E29DA" w:rsidP="00AA4D12">
      <w:pPr>
        <w:pStyle w:val="affffffd"/>
        <w:numPr>
          <w:ilvl w:val="0"/>
          <w:numId w:val="49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>средства оперативного контроля и регистрации событий безопасности</w:t>
      </w:r>
      <w:bookmarkEnd w:id="124"/>
      <w:bookmarkEnd w:id="125"/>
      <w:r w:rsidRPr="00AA4D12">
        <w:rPr>
          <w:szCs w:val="28"/>
        </w:rPr>
        <w:t>;</w:t>
      </w:r>
      <w:bookmarkStart w:id="126" w:name="7.3.5"/>
      <w:bookmarkStart w:id="127" w:name="_Toc212958390"/>
    </w:p>
    <w:p w14:paraId="07B96067" w14:textId="77777777" w:rsidR="000E29DA" w:rsidRPr="00AA4D12" w:rsidRDefault="000E29DA" w:rsidP="00AA4D12">
      <w:pPr>
        <w:pStyle w:val="affffffd"/>
        <w:numPr>
          <w:ilvl w:val="0"/>
          <w:numId w:val="49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криптографические средства защиты </w:t>
      </w:r>
      <w:bookmarkEnd w:id="126"/>
      <w:r w:rsidRPr="00AA4D12">
        <w:rPr>
          <w:szCs w:val="28"/>
        </w:rPr>
        <w:t>ПДн</w:t>
      </w:r>
      <w:bookmarkEnd w:id="127"/>
      <w:r w:rsidRPr="00AA4D12">
        <w:rPr>
          <w:szCs w:val="28"/>
        </w:rPr>
        <w:t>.</w:t>
      </w:r>
    </w:p>
    <w:p w14:paraId="6DB3FDB9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Успешное применение технических средств защиты </w:t>
      </w:r>
      <w:r w:rsidR="005C2B82" w:rsidRPr="00AA4D12">
        <w:rPr>
          <w:szCs w:val="28"/>
        </w:rPr>
        <w:t>на основании принципов (раздел 8</w:t>
      </w:r>
      <w:r w:rsidRPr="00AA4D12">
        <w:rPr>
          <w:szCs w:val="28"/>
        </w:rPr>
        <w:t>) предполагает, что выполнение перечисленных ниже требований обеспечено организационными (административными) мерами и используемыми физическими средствами защиты:</w:t>
      </w:r>
    </w:p>
    <w:p w14:paraId="2D1985CA" w14:textId="77777777" w:rsidR="000E29DA" w:rsidRPr="00AA4D12" w:rsidRDefault="000E29DA" w:rsidP="00AA4D12">
      <w:pPr>
        <w:pStyle w:val="affffffd"/>
        <w:numPr>
          <w:ilvl w:val="0"/>
          <w:numId w:val="50"/>
        </w:numPr>
        <w:spacing w:line="312" w:lineRule="auto"/>
        <w:rPr>
          <w:szCs w:val="28"/>
        </w:rPr>
      </w:pPr>
      <w:r w:rsidRPr="00AA4D12">
        <w:rPr>
          <w:szCs w:val="28"/>
        </w:rPr>
        <w:t>обеспечена физическая це</w:t>
      </w:r>
      <w:r w:rsidR="00291061" w:rsidRPr="00AA4D12">
        <w:rPr>
          <w:szCs w:val="28"/>
        </w:rPr>
        <w:t>лостность всех компонент ИСПДн;</w:t>
      </w:r>
    </w:p>
    <w:p w14:paraId="472E594B" w14:textId="77777777" w:rsidR="000E29DA" w:rsidRPr="00AA4D12" w:rsidRDefault="000E29DA" w:rsidP="00AA4D12">
      <w:pPr>
        <w:pStyle w:val="affffffd"/>
        <w:numPr>
          <w:ilvl w:val="0"/>
          <w:numId w:val="50"/>
        </w:numPr>
        <w:spacing w:line="312" w:lineRule="auto"/>
        <w:rPr>
          <w:szCs w:val="28"/>
        </w:rPr>
      </w:pPr>
      <w:r w:rsidRPr="00AA4D12">
        <w:rPr>
          <w:szCs w:val="28"/>
        </w:rPr>
        <w:t>каждый сотрудник (пользователь ИСПДн) или группа пользователей имеет уникальное системное имя и минимально необходимые для выполнения им своих функциональных обязанностей полномочия п</w:t>
      </w:r>
      <w:r w:rsidR="00023E79" w:rsidRPr="00AA4D12">
        <w:rPr>
          <w:szCs w:val="28"/>
        </w:rPr>
        <w:t>о доступу к ресурсам системы;</w:t>
      </w:r>
    </w:p>
    <w:p w14:paraId="582473F4" w14:textId="7312A416" w:rsidR="000E29DA" w:rsidRPr="00AA4D12" w:rsidRDefault="000E29DA" w:rsidP="00084DDA">
      <w:pPr>
        <w:pStyle w:val="affffffd"/>
        <w:numPr>
          <w:ilvl w:val="0"/>
          <w:numId w:val="50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все изменения конфигурации технических и программных средств ИСПДн производятся строго установленным порядком (регистрируются и контролируются) только на основании </w:t>
      </w:r>
      <w:r w:rsidR="00A14DE2" w:rsidRPr="00AA4D12">
        <w:rPr>
          <w:szCs w:val="28"/>
        </w:rPr>
        <w:t>приказов</w:t>
      </w:r>
      <w:r w:rsidRPr="00AA4D12">
        <w:rPr>
          <w:szCs w:val="28"/>
        </w:rPr>
        <w:t xml:space="preserve"> </w:t>
      </w:r>
      <w:r w:rsidR="00C34048">
        <w:rPr>
          <w:szCs w:val="28"/>
        </w:rPr>
        <w:t xml:space="preserve">руководителя </w:t>
      </w:r>
      <w:r w:rsidR="00C34048" w:rsidRPr="00944D40">
        <w:rPr>
          <w:szCs w:val="28"/>
        </w:rPr>
        <w:t>{{company_short_name_genitive}}</w:t>
      </w:r>
      <w:r w:rsidR="00291061" w:rsidRPr="00AA4D12">
        <w:rPr>
          <w:szCs w:val="28"/>
        </w:rPr>
        <w:t>;</w:t>
      </w:r>
    </w:p>
    <w:p w14:paraId="09812C17" w14:textId="77777777" w:rsidR="000E29DA" w:rsidRPr="00AA4D12" w:rsidRDefault="000E29DA" w:rsidP="00AA4D12">
      <w:pPr>
        <w:pStyle w:val="affffffd"/>
        <w:numPr>
          <w:ilvl w:val="0"/>
          <w:numId w:val="50"/>
        </w:numPr>
        <w:spacing w:line="312" w:lineRule="auto"/>
        <w:rPr>
          <w:szCs w:val="28"/>
        </w:rPr>
      </w:pPr>
      <w:r w:rsidRPr="00AA4D12">
        <w:rPr>
          <w:szCs w:val="28"/>
        </w:rPr>
        <w:t>сетевое оборудование (концентраторы, коммутаторы, маршрутизаторы и т.п.) располагается в местах, недоступных для посторонних (специальн</w:t>
      </w:r>
      <w:r w:rsidR="00291061" w:rsidRPr="00AA4D12">
        <w:rPr>
          <w:szCs w:val="28"/>
        </w:rPr>
        <w:t>ых помещениях, шкафах и т.п.).</w:t>
      </w:r>
    </w:p>
    <w:p w14:paraId="3B8516AB" w14:textId="413A2B2A" w:rsidR="000E29DA" w:rsidRPr="00AA4D12" w:rsidRDefault="000E29DA" w:rsidP="00084DDA">
      <w:pPr>
        <w:pStyle w:val="affffffd"/>
        <w:numPr>
          <w:ilvl w:val="0"/>
          <w:numId w:val="50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специалистами </w:t>
      </w:r>
      <w:r w:rsidR="00C34048" w:rsidRPr="00944D40">
        <w:rPr>
          <w:szCs w:val="28"/>
        </w:rPr>
        <w:t>{{company_short_name_genitive}}</w:t>
      </w:r>
      <w:r w:rsidR="00772F3F">
        <w:rPr>
          <w:szCs w:val="28"/>
        </w:rPr>
        <w:t xml:space="preserve"> </w:t>
      </w:r>
      <w:r w:rsidRPr="00AA4D12">
        <w:rPr>
          <w:szCs w:val="28"/>
        </w:rPr>
        <w:t>осуществляется непрерывное управление и административная поддержка ф</w:t>
      </w:r>
      <w:bookmarkStart w:id="128" w:name="7.7"/>
      <w:bookmarkStart w:id="129" w:name="_Toc212958393"/>
      <w:bookmarkStart w:id="130" w:name="_Toc242815437"/>
      <w:r w:rsidR="00AE6742" w:rsidRPr="00AA4D12">
        <w:rPr>
          <w:szCs w:val="28"/>
        </w:rPr>
        <w:t>ункционирования средств защиты.</w:t>
      </w:r>
    </w:p>
    <w:p w14:paraId="7BC36D51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31" w:name="_Toc248296930"/>
      <w:bookmarkEnd w:id="128"/>
      <w:bookmarkEnd w:id="129"/>
      <w:bookmarkEnd w:id="130"/>
      <w:r w:rsidRPr="00AA4D12">
        <w:rPr>
          <w:b/>
          <w:szCs w:val="28"/>
        </w:rPr>
        <w:t>Контроль эффективности системы защиты</w:t>
      </w:r>
      <w:bookmarkEnd w:id="131"/>
    </w:p>
    <w:p w14:paraId="1345BC68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Контроль эффективности СЗПДн должен осуществлят</w:t>
      </w:r>
      <w:r w:rsidR="00EC0D38" w:rsidRPr="00AA4D12">
        <w:rPr>
          <w:szCs w:val="28"/>
        </w:rPr>
        <w:t>ь</w:t>
      </w:r>
      <w:r w:rsidRPr="00AA4D12">
        <w:rPr>
          <w:szCs w:val="28"/>
        </w:rPr>
        <w:t xml:space="preserve">ся </w:t>
      </w:r>
      <w:r w:rsidR="00023E79" w:rsidRPr="00AA4D12">
        <w:rPr>
          <w:szCs w:val="28"/>
        </w:rPr>
        <w:t xml:space="preserve">на </w:t>
      </w:r>
      <w:r w:rsidRPr="00AA4D12">
        <w:rPr>
          <w:szCs w:val="28"/>
        </w:rPr>
        <w:t>периодической основе. Целью контроля эффективности является своевременное выявление ненадлежащих режимов работы СЗПДн (отключение средств защиты, нарушение режимов защиты, несанкционированное изменение режима защиты и т.п.), а так</w:t>
      </w:r>
      <w:r w:rsidR="00EC0D38" w:rsidRPr="00AA4D12">
        <w:rPr>
          <w:szCs w:val="28"/>
        </w:rPr>
        <w:t>же</w:t>
      </w:r>
      <w:r w:rsidRPr="00AA4D12">
        <w:rPr>
          <w:szCs w:val="28"/>
        </w:rPr>
        <w:t xml:space="preserve"> прогнозирование и превентивное реагирование на новые угрозы безопасности ПДн.</w:t>
      </w:r>
    </w:p>
    <w:p w14:paraId="75599E8C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Контроль может проводиться как администраторами ИСПДн (оперативный контроль в процессе информационного взаимодействия в ИСПДн), так и привлекаемыми для этой цели компетентными организациями, имеющими лицензию на этот вид деятельности, а также ФСТЭК России и ФСБ России в пределах их компетенции.</w:t>
      </w:r>
    </w:p>
    <w:p w14:paraId="0A24469E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 xml:space="preserve">Контроль может осуществляться администратором </w:t>
      </w:r>
      <w:r w:rsidR="00317A9A" w:rsidRPr="00AA4D12">
        <w:rPr>
          <w:szCs w:val="28"/>
        </w:rPr>
        <w:t>ИСПДн</w:t>
      </w:r>
      <w:r w:rsidRPr="00AA4D12">
        <w:rPr>
          <w:szCs w:val="28"/>
        </w:rPr>
        <w:t xml:space="preserve"> как с помощью штатных средств системы защиты ПДн, так и с помощью специальных программных средств контроля.</w:t>
      </w:r>
    </w:p>
    <w:p w14:paraId="2CB5C24A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Оценка эффективности мер защиты ПДн проводится с использованием технических и программных средств контроля на предмет соответствия установленным требованиям.</w:t>
      </w:r>
    </w:p>
    <w:p w14:paraId="53EB4EC6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32" w:name="_Toc527194990"/>
      <w:bookmarkStart w:id="133" w:name="_Toc142150871"/>
      <w:bookmarkStart w:id="134" w:name="_Toc248296931"/>
      <w:r w:rsidRPr="00AA4D12">
        <w:rPr>
          <w:b/>
          <w:szCs w:val="28"/>
        </w:rPr>
        <w:t>Сферы ответственност</w:t>
      </w:r>
      <w:bookmarkEnd w:id="132"/>
      <w:bookmarkEnd w:id="133"/>
      <w:r w:rsidRPr="00AA4D12">
        <w:rPr>
          <w:b/>
          <w:szCs w:val="28"/>
        </w:rPr>
        <w:t>и за безопасность ПДн</w:t>
      </w:r>
      <w:bookmarkEnd w:id="134"/>
    </w:p>
    <w:p w14:paraId="0539DD1F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Ответственным за разработку мер и контроль над обеспечением безопасности персональных данных </w:t>
      </w:r>
      <w:r w:rsidR="002C25AE" w:rsidRPr="00AA4D12">
        <w:rPr>
          <w:szCs w:val="28"/>
        </w:rPr>
        <w:t xml:space="preserve">является </w:t>
      </w:r>
      <w:r w:rsidR="002C25AE">
        <w:rPr>
          <w:szCs w:val="28"/>
        </w:rPr>
        <w:t xml:space="preserve">генеральный </w:t>
      </w:r>
      <w:r w:rsidR="00772F3F">
        <w:rPr>
          <w:szCs w:val="28"/>
        </w:rPr>
        <w:t>директор</w:t>
      </w:r>
      <w:r w:rsidRPr="00AA4D12">
        <w:rPr>
          <w:szCs w:val="28"/>
        </w:rPr>
        <w:t xml:space="preserve">. </w:t>
      </w:r>
      <w:r w:rsidR="002C25AE">
        <w:rPr>
          <w:szCs w:val="28"/>
        </w:rPr>
        <w:t>Генеральный д</w:t>
      </w:r>
      <w:r w:rsidR="00772F3F">
        <w:rPr>
          <w:szCs w:val="28"/>
        </w:rPr>
        <w:t xml:space="preserve">иректор </w:t>
      </w:r>
      <w:r w:rsidRPr="00AA4D12">
        <w:rPr>
          <w:szCs w:val="28"/>
        </w:rPr>
        <w:t>может делегировать часть полномочий по обеспечению безопасности персональных данных.</w:t>
      </w:r>
    </w:p>
    <w:p w14:paraId="17E4A3EA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Сфера ответственности </w:t>
      </w:r>
      <w:r w:rsidR="008415A2">
        <w:rPr>
          <w:szCs w:val="28"/>
        </w:rPr>
        <w:t xml:space="preserve">генерального </w:t>
      </w:r>
      <w:r w:rsidR="00EA1D6C">
        <w:rPr>
          <w:szCs w:val="28"/>
        </w:rPr>
        <w:t>директора</w:t>
      </w:r>
      <w:r w:rsidR="00F425A7" w:rsidRPr="00AA4D12">
        <w:rPr>
          <w:szCs w:val="28"/>
        </w:rPr>
        <w:t xml:space="preserve"> </w:t>
      </w:r>
      <w:r w:rsidR="008415A2">
        <w:rPr>
          <w:szCs w:val="28"/>
        </w:rPr>
        <w:t>Общества</w:t>
      </w:r>
      <w:r w:rsidR="00023E79" w:rsidRPr="00AA4D12">
        <w:rPr>
          <w:szCs w:val="28"/>
        </w:rPr>
        <w:t xml:space="preserve"> </w:t>
      </w:r>
      <w:r w:rsidRPr="00AA4D12">
        <w:rPr>
          <w:szCs w:val="28"/>
        </w:rPr>
        <w:t>включает следующие направления об</w:t>
      </w:r>
      <w:r w:rsidR="00291061" w:rsidRPr="00AA4D12">
        <w:rPr>
          <w:szCs w:val="28"/>
        </w:rPr>
        <w:t>еспечения безопасности ПДн:</w:t>
      </w:r>
    </w:p>
    <w:p w14:paraId="3970FD95" w14:textId="77777777" w:rsidR="000E29DA" w:rsidRPr="00AA4D12" w:rsidRDefault="00443CEE" w:rsidP="00AA4D12">
      <w:pPr>
        <w:pStyle w:val="affffffd"/>
        <w:numPr>
          <w:ilvl w:val="0"/>
          <w:numId w:val="51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планирование </w:t>
      </w:r>
      <w:r w:rsidR="000E29DA" w:rsidRPr="00AA4D12">
        <w:rPr>
          <w:szCs w:val="28"/>
        </w:rPr>
        <w:t>и реализация мер по обеспечению безопасности ПДн;</w:t>
      </w:r>
    </w:p>
    <w:p w14:paraId="3EBD1219" w14:textId="77777777" w:rsidR="000E29DA" w:rsidRPr="00AA4D12" w:rsidRDefault="00443CEE" w:rsidP="00AA4D12">
      <w:pPr>
        <w:pStyle w:val="affffffd"/>
        <w:numPr>
          <w:ilvl w:val="0"/>
          <w:numId w:val="51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анализ </w:t>
      </w:r>
      <w:r w:rsidR="000E29DA" w:rsidRPr="00AA4D12">
        <w:rPr>
          <w:szCs w:val="28"/>
        </w:rPr>
        <w:t>угроз безопасности ПДн;</w:t>
      </w:r>
    </w:p>
    <w:p w14:paraId="766C222B" w14:textId="77777777" w:rsidR="000E29DA" w:rsidRPr="00AA4D12" w:rsidRDefault="00443CEE" w:rsidP="00AA4D12">
      <w:pPr>
        <w:pStyle w:val="affffffd"/>
        <w:numPr>
          <w:ilvl w:val="0"/>
          <w:numId w:val="51"/>
        </w:numPr>
        <w:spacing w:line="312" w:lineRule="auto"/>
        <w:rPr>
          <w:szCs w:val="28"/>
        </w:rPr>
      </w:pPr>
      <w:r w:rsidRPr="00AA4D12">
        <w:rPr>
          <w:szCs w:val="28"/>
        </w:rPr>
        <w:t>разработк</w:t>
      </w:r>
      <w:r w:rsidR="00EC0D38" w:rsidRPr="00AA4D12">
        <w:rPr>
          <w:szCs w:val="28"/>
        </w:rPr>
        <w:t>а</w:t>
      </w:r>
      <w:r w:rsidR="000E29DA" w:rsidRPr="00AA4D12">
        <w:rPr>
          <w:szCs w:val="28"/>
        </w:rPr>
        <w:t>, внедрение, контроль исполнения и поддержани</w:t>
      </w:r>
      <w:r w:rsidR="00772F3F">
        <w:rPr>
          <w:szCs w:val="28"/>
        </w:rPr>
        <w:t>я</w:t>
      </w:r>
      <w:r w:rsidR="000E29DA" w:rsidRPr="00AA4D12">
        <w:rPr>
          <w:szCs w:val="28"/>
        </w:rPr>
        <w:t xml:space="preserve"> в актуальном состоянии политик, руководств, концепций, процедур, регламентов, инструкций и других организационных документов по обеспечению безопасности;</w:t>
      </w:r>
    </w:p>
    <w:p w14:paraId="2D67CAB3" w14:textId="1A48F64B" w:rsidR="000E29DA" w:rsidRPr="00AA4D12" w:rsidRDefault="00443CEE" w:rsidP="00084DDA">
      <w:pPr>
        <w:pStyle w:val="affffffd"/>
        <w:numPr>
          <w:ilvl w:val="0"/>
          <w:numId w:val="51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контроль </w:t>
      </w:r>
      <w:r w:rsidR="000E29DA" w:rsidRPr="00AA4D12">
        <w:rPr>
          <w:szCs w:val="28"/>
        </w:rPr>
        <w:t>защищенности ИТ инфраструктуры</w:t>
      </w:r>
      <w:r w:rsidR="00023E79" w:rsidRPr="00AA4D12">
        <w:rPr>
          <w:szCs w:val="28"/>
        </w:rPr>
        <w:t xml:space="preserve"> </w:t>
      </w:r>
      <w:r w:rsidR="00C34048" w:rsidRPr="00944D40">
        <w:rPr>
          <w:szCs w:val="28"/>
        </w:rPr>
        <w:t>{{company_short_name_genitive}}</w:t>
      </w:r>
      <w:r w:rsidR="00772F3F">
        <w:rPr>
          <w:szCs w:val="28"/>
        </w:rPr>
        <w:t xml:space="preserve"> от угроз ИБ</w:t>
      </w:r>
      <w:r w:rsidR="000E29DA" w:rsidRPr="00AA4D12">
        <w:rPr>
          <w:szCs w:val="28"/>
        </w:rPr>
        <w:t>;</w:t>
      </w:r>
    </w:p>
    <w:p w14:paraId="01D81145" w14:textId="77777777" w:rsidR="000E29DA" w:rsidRPr="00AA4D12" w:rsidRDefault="00443CEE" w:rsidP="00AA4D12">
      <w:pPr>
        <w:pStyle w:val="affffffd"/>
        <w:numPr>
          <w:ilvl w:val="0"/>
          <w:numId w:val="51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обучение </w:t>
      </w:r>
      <w:r w:rsidR="000E29DA" w:rsidRPr="00AA4D12">
        <w:rPr>
          <w:szCs w:val="28"/>
        </w:rPr>
        <w:t>и информирование пользователей ИСПДн, о порядке работы с ПДн и средствами защиты;</w:t>
      </w:r>
    </w:p>
    <w:p w14:paraId="591B282E" w14:textId="77777777" w:rsidR="000E29DA" w:rsidRPr="00AA4D12" w:rsidRDefault="00443CEE" w:rsidP="00AA4D12">
      <w:pPr>
        <w:pStyle w:val="affffffd"/>
        <w:numPr>
          <w:ilvl w:val="0"/>
          <w:numId w:val="51"/>
        </w:numPr>
        <w:spacing w:line="312" w:lineRule="auto"/>
        <w:rPr>
          <w:szCs w:val="28"/>
        </w:rPr>
      </w:pPr>
      <w:r w:rsidRPr="00AA4D12">
        <w:rPr>
          <w:szCs w:val="28"/>
        </w:rPr>
        <w:t>предотвращение</w:t>
      </w:r>
      <w:r w:rsidR="000E29DA" w:rsidRPr="00AA4D12">
        <w:rPr>
          <w:szCs w:val="28"/>
        </w:rPr>
        <w:t>, выявление, реагирование и расследование нарушений безопасности ПДн.</w:t>
      </w:r>
    </w:p>
    <w:p w14:paraId="01E15BB0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При взаимодействии со сторонними организациями в случаях, когда сотрудникам этих организаций предоставляется до</w:t>
      </w:r>
      <w:r w:rsidR="000C4589" w:rsidRPr="00AA4D12">
        <w:rPr>
          <w:szCs w:val="28"/>
        </w:rPr>
        <w:t>ступ к объектам защиты (раздел 6</w:t>
      </w:r>
      <w:r w:rsidRPr="00AA4D12">
        <w:rPr>
          <w:szCs w:val="28"/>
        </w:rPr>
        <w:t>), с этими организациями должно быть заключено «Соглашение о конфиденциальности», либо «Соглашение о соблюдении режима безопасности ПДн</w:t>
      </w:r>
      <w:r w:rsidR="00B23C56" w:rsidRPr="00AA4D12">
        <w:rPr>
          <w:szCs w:val="28"/>
        </w:rPr>
        <w:t xml:space="preserve"> при выполнении работ в ИСПДн».</w:t>
      </w:r>
    </w:p>
    <w:p w14:paraId="3D87136E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35" w:name="_Toc142150873"/>
      <w:bookmarkStart w:id="136" w:name="_Toc248296932"/>
      <w:r w:rsidRPr="00AA4D12">
        <w:rPr>
          <w:b/>
          <w:szCs w:val="28"/>
        </w:rPr>
        <w:t>Модель нарушителя безопасности</w:t>
      </w:r>
      <w:bookmarkEnd w:id="135"/>
      <w:bookmarkEnd w:id="136"/>
    </w:p>
    <w:p w14:paraId="0201280D" w14:textId="426696B1" w:rsidR="000E29DA" w:rsidRPr="00AA4D12" w:rsidRDefault="000E29DA" w:rsidP="00084DDA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Под нарушителем в </w:t>
      </w:r>
      <w:r w:rsidR="00C34048" w:rsidRPr="00944D40">
        <w:rPr>
          <w:szCs w:val="28"/>
        </w:rPr>
        <w:t>{{company_short_name_loct}}</w:t>
      </w:r>
      <w:r w:rsidR="00772F3F">
        <w:rPr>
          <w:szCs w:val="28"/>
        </w:rPr>
        <w:t xml:space="preserve"> </w:t>
      </w:r>
      <w:r w:rsidRPr="00AA4D12">
        <w:rPr>
          <w:szCs w:val="28"/>
        </w:rPr>
        <w:t>понимается лицо, которое в результате умышленных или неумышленных действий может нанести</w:t>
      </w:r>
      <w:r w:rsidR="00D5629C" w:rsidRPr="00AA4D12">
        <w:rPr>
          <w:szCs w:val="28"/>
        </w:rPr>
        <w:t xml:space="preserve"> ущерб объектам защиты (раздел </w:t>
      </w:r>
      <w:r w:rsidR="000C4589" w:rsidRPr="00AA4D12">
        <w:rPr>
          <w:szCs w:val="28"/>
        </w:rPr>
        <w:t>6</w:t>
      </w:r>
      <w:r w:rsidRPr="00AA4D12">
        <w:rPr>
          <w:szCs w:val="28"/>
        </w:rPr>
        <w:t>).</w:t>
      </w:r>
    </w:p>
    <w:p w14:paraId="016A30FA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>Нарушители подразделяются по признаку принадлежности к ИСПДн. Все нарушители делятся на две группы:</w:t>
      </w:r>
    </w:p>
    <w:p w14:paraId="61E5876A" w14:textId="77777777" w:rsidR="000E29DA" w:rsidRPr="00AA4D12" w:rsidRDefault="000E29DA" w:rsidP="00AA4D12">
      <w:pPr>
        <w:pStyle w:val="affffffd"/>
        <w:numPr>
          <w:ilvl w:val="0"/>
          <w:numId w:val="52"/>
        </w:numPr>
        <w:spacing w:line="312" w:lineRule="auto"/>
        <w:rPr>
          <w:szCs w:val="28"/>
        </w:rPr>
      </w:pPr>
      <w:r w:rsidRPr="00AA4D12">
        <w:rPr>
          <w:szCs w:val="28"/>
        </w:rPr>
        <w:t>внешние нарушители – физические лица, не имеющие права пребывания на территории контролируемой зоны, в пределах которой размещается оборудование ИСПДн;</w:t>
      </w:r>
    </w:p>
    <w:p w14:paraId="3D88DEDE" w14:textId="77777777" w:rsidR="000E29DA" w:rsidRPr="00AA4D12" w:rsidRDefault="000E29DA" w:rsidP="00AA4D12">
      <w:pPr>
        <w:pStyle w:val="affffffd"/>
        <w:numPr>
          <w:ilvl w:val="0"/>
          <w:numId w:val="52"/>
        </w:numPr>
        <w:spacing w:line="312" w:lineRule="auto"/>
        <w:rPr>
          <w:b/>
          <w:szCs w:val="28"/>
        </w:rPr>
      </w:pPr>
      <w:r w:rsidRPr="00AA4D12">
        <w:rPr>
          <w:szCs w:val="28"/>
        </w:rPr>
        <w:t>внутренние нарушители – физические лица, имеющие право пребывания на территории контролируемой зоны, в пределах которой размещается оборудование ИСПДн.</w:t>
      </w:r>
    </w:p>
    <w:p w14:paraId="46DAD0ED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Классификация нарушителей представлена в Модели угроз безопасности персональных данных каждой ИСПДн.</w:t>
      </w:r>
    </w:p>
    <w:p w14:paraId="538DEB9D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37" w:name="_Toc142150874"/>
      <w:bookmarkStart w:id="138" w:name="_Toc248296933"/>
      <w:r w:rsidRPr="00AA4D12">
        <w:rPr>
          <w:b/>
          <w:szCs w:val="28"/>
        </w:rPr>
        <w:t>Модель угроз безопасности</w:t>
      </w:r>
      <w:bookmarkEnd w:id="137"/>
      <w:bookmarkEnd w:id="138"/>
    </w:p>
    <w:p w14:paraId="0694C5DF" w14:textId="636691BE" w:rsidR="000E29DA" w:rsidRPr="00AA4D12" w:rsidRDefault="000E29DA" w:rsidP="00084DDA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Для ИСПДн </w:t>
      </w:r>
      <w:r w:rsidR="00C34048" w:rsidRPr="00944D40">
        <w:rPr>
          <w:szCs w:val="28"/>
        </w:rPr>
        <w:t>{{company_short_name_genitive}}</w:t>
      </w:r>
      <w:r w:rsidR="00772F3F">
        <w:rPr>
          <w:szCs w:val="28"/>
        </w:rPr>
        <w:t xml:space="preserve"> </w:t>
      </w:r>
      <w:r w:rsidRPr="00AA4D12">
        <w:rPr>
          <w:szCs w:val="28"/>
        </w:rPr>
        <w:t>выделяются следующие основные категории угроз бе</w:t>
      </w:r>
      <w:r w:rsidR="00B23C56" w:rsidRPr="00AA4D12">
        <w:rPr>
          <w:szCs w:val="28"/>
        </w:rPr>
        <w:t>зопасности персональных данных:</w:t>
      </w:r>
    </w:p>
    <w:p w14:paraId="1477BBB4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Угрозы от утечки по техническим каналам.</w:t>
      </w:r>
    </w:p>
    <w:p w14:paraId="5068AB00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Угрозы несанкционированного доступа к информации:</w:t>
      </w:r>
    </w:p>
    <w:p w14:paraId="5A750B32" w14:textId="77777777" w:rsidR="000E29DA" w:rsidRPr="00AA4D12" w:rsidRDefault="007050EA" w:rsidP="00AA4D12">
      <w:pPr>
        <w:pStyle w:val="affffffd"/>
        <w:numPr>
          <w:ilvl w:val="0"/>
          <w:numId w:val="5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угрозы </w:t>
      </w:r>
      <w:r w:rsidR="000E29DA" w:rsidRPr="00AA4D12">
        <w:rPr>
          <w:szCs w:val="28"/>
        </w:rPr>
        <w:t>уничтожения, хищения аппаратных средств ИСПДн носителей информации путем физиче</w:t>
      </w:r>
      <w:r w:rsidRPr="00AA4D12">
        <w:rPr>
          <w:szCs w:val="28"/>
        </w:rPr>
        <w:t>ского доступа к элементам ИСПДн;</w:t>
      </w:r>
    </w:p>
    <w:p w14:paraId="573B6217" w14:textId="77777777" w:rsidR="000E29DA" w:rsidRPr="00AA4D12" w:rsidRDefault="007050EA" w:rsidP="00AA4D12">
      <w:pPr>
        <w:pStyle w:val="affffffd"/>
        <w:numPr>
          <w:ilvl w:val="0"/>
          <w:numId w:val="5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угрозы </w:t>
      </w:r>
      <w:r w:rsidR="000E29DA" w:rsidRPr="00AA4D12">
        <w:rPr>
          <w:szCs w:val="28"/>
        </w:rPr>
        <w:t>хищения, несанкционированной модификации или блокирования информации за счет несанкционированного доступа (НСД) с применением программно-аппаратных и программных средств (в том числе программно-математических возде</w:t>
      </w:r>
      <w:r w:rsidRPr="00AA4D12">
        <w:rPr>
          <w:szCs w:val="28"/>
        </w:rPr>
        <w:t>йствий);</w:t>
      </w:r>
    </w:p>
    <w:p w14:paraId="1C2EFFE6" w14:textId="0EF03FDE" w:rsidR="000E29DA" w:rsidRPr="00AA4D12" w:rsidRDefault="007050EA" w:rsidP="00AA4D12">
      <w:pPr>
        <w:pStyle w:val="affffffd"/>
        <w:numPr>
          <w:ilvl w:val="0"/>
          <w:numId w:val="5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угрозы </w:t>
      </w:r>
      <w:r w:rsidR="000E29DA" w:rsidRPr="00AA4D12">
        <w:rPr>
          <w:szCs w:val="28"/>
        </w:rPr>
        <w:t xml:space="preserve">не преднамеренных действий пользователей и нарушений безопасности функционирования ИСПДн и СЗПДн в ее составе из-за сбоев в программном обеспечении, а также от угроз </w:t>
      </w:r>
      <w:r w:rsidR="00C34048" w:rsidRPr="00AA4D12">
        <w:rPr>
          <w:szCs w:val="28"/>
        </w:rPr>
        <w:t>не антропогенного</w:t>
      </w:r>
      <w:r w:rsidR="000E29DA" w:rsidRPr="00AA4D12">
        <w:rPr>
          <w:szCs w:val="28"/>
        </w:rPr>
        <w:t xml:space="preserve"> (сбоев аппаратуры из-за ненадежности элементов, сбоев электропитания) и стихийного (ударов молний, пожаро</w:t>
      </w:r>
      <w:r w:rsidRPr="00AA4D12">
        <w:rPr>
          <w:szCs w:val="28"/>
        </w:rPr>
        <w:t>в, наводнений и т.п.) характера;</w:t>
      </w:r>
    </w:p>
    <w:p w14:paraId="521BD17A" w14:textId="77777777" w:rsidR="000E29DA" w:rsidRPr="00AA4D12" w:rsidRDefault="007050EA" w:rsidP="00AA4D12">
      <w:pPr>
        <w:pStyle w:val="affffffd"/>
        <w:numPr>
          <w:ilvl w:val="0"/>
          <w:numId w:val="5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угрозы </w:t>
      </w:r>
      <w:r w:rsidR="000E29DA" w:rsidRPr="00AA4D12">
        <w:rPr>
          <w:szCs w:val="28"/>
        </w:rPr>
        <w:t xml:space="preserve">преднамеренных </w:t>
      </w:r>
      <w:r w:rsidRPr="00AA4D12">
        <w:rPr>
          <w:szCs w:val="28"/>
        </w:rPr>
        <w:t>действий внутренних нарушителей;</w:t>
      </w:r>
    </w:p>
    <w:p w14:paraId="104014A2" w14:textId="77777777" w:rsidR="000E29DA" w:rsidRPr="00AA4D12" w:rsidRDefault="007050EA" w:rsidP="00AA4D12">
      <w:pPr>
        <w:pStyle w:val="affffffd"/>
        <w:numPr>
          <w:ilvl w:val="0"/>
          <w:numId w:val="5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угрозы </w:t>
      </w:r>
      <w:r w:rsidR="000E29DA" w:rsidRPr="00AA4D12">
        <w:rPr>
          <w:szCs w:val="28"/>
        </w:rPr>
        <w:t>несанкциониров</w:t>
      </w:r>
      <w:r w:rsidRPr="00AA4D12">
        <w:rPr>
          <w:szCs w:val="28"/>
        </w:rPr>
        <w:t>анного доступа по каналам связи;</w:t>
      </w:r>
    </w:p>
    <w:p w14:paraId="05644021" w14:textId="77777777" w:rsidR="000E29DA" w:rsidRPr="00AA4D12" w:rsidRDefault="007050EA" w:rsidP="00AA4D12">
      <w:pPr>
        <w:pStyle w:val="affffffd"/>
        <w:numPr>
          <w:ilvl w:val="0"/>
          <w:numId w:val="5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описание </w:t>
      </w:r>
      <w:r w:rsidR="000E29DA" w:rsidRPr="00AA4D12">
        <w:rPr>
          <w:szCs w:val="28"/>
        </w:rPr>
        <w:t>угроз, вероятность их реализации, опасность и актуальность представлены в Модели угроз безопасности персональных данных каждой ИСПДн.</w:t>
      </w:r>
    </w:p>
    <w:p w14:paraId="71FCEB15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39" w:name="_Toc242815438"/>
      <w:bookmarkStart w:id="140" w:name="_Toc248296934"/>
      <w:r w:rsidRPr="00AA4D12">
        <w:rPr>
          <w:b/>
          <w:szCs w:val="28"/>
        </w:rPr>
        <w:t>Механизм реализации Концепции</w:t>
      </w:r>
      <w:bookmarkEnd w:id="139"/>
      <w:bookmarkEnd w:id="140"/>
    </w:p>
    <w:p w14:paraId="0ED36E35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>Реализация Концепции должна осуществляться на основе перспективных программ и планов, которые составляются на основании и во исполнение:</w:t>
      </w:r>
    </w:p>
    <w:p w14:paraId="6037982E" w14:textId="77777777" w:rsidR="000E29DA" w:rsidRPr="00AA4D12" w:rsidRDefault="000E29DA" w:rsidP="00AA4D12">
      <w:pPr>
        <w:pStyle w:val="affffffd"/>
        <w:numPr>
          <w:ilvl w:val="0"/>
          <w:numId w:val="54"/>
        </w:numPr>
        <w:spacing w:line="312" w:lineRule="auto"/>
        <w:ind w:firstLine="1134"/>
        <w:rPr>
          <w:szCs w:val="28"/>
        </w:rPr>
      </w:pPr>
      <w:r w:rsidRPr="00AA4D12">
        <w:rPr>
          <w:szCs w:val="28"/>
        </w:rPr>
        <w:t>федеральных законов в области обеспечения информационной безопасности и защиты информации;</w:t>
      </w:r>
    </w:p>
    <w:p w14:paraId="4FD60E00" w14:textId="77777777" w:rsidR="000E29DA" w:rsidRPr="00AA4D12" w:rsidRDefault="000E29DA" w:rsidP="00AA4D12">
      <w:pPr>
        <w:pStyle w:val="affffffd"/>
        <w:numPr>
          <w:ilvl w:val="0"/>
          <w:numId w:val="54"/>
        </w:numPr>
        <w:spacing w:line="312" w:lineRule="auto"/>
        <w:ind w:firstLine="1134"/>
        <w:rPr>
          <w:szCs w:val="28"/>
        </w:rPr>
      </w:pPr>
      <w:r w:rsidRPr="00AA4D12">
        <w:rPr>
          <w:szCs w:val="28"/>
        </w:rPr>
        <w:t>постановлений Правительства Российской Федерации;</w:t>
      </w:r>
    </w:p>
    <w:p w14:paraId="61E4086A" w14:textId="77777777" w:rsidR="000E29DA" w:rsidRPr="00AA4D12" w:rsidRDefault="000E29DA" w:rsidP="00AA4D12">
      <w:pPr>
        <w:pStyle w:val="affffffd"/>
        <w:numPr>
          <w:ilvl w:val="0"/>
          <w:numId w:val="54"/>
        </w:numPr>
        <w:spacing w:line="312" w:lineRule="auto"/>
        <w:ind w:firstLine="1134"/>
        <w:rPr>
          <w:szCs w:val="28"/>
        </w:rPr>
      </w:pPr>
      <w:r w:rsidRPr="00AA4D12">
        <w:rPr>
          <w:szCs w:val="28"/>
        </w:rPr>
        <w:t>руководящих, организационно-распорядительных и методических документов ФСТЭК России;</w:t>
      </w:r>
    </w:p>
    <w:p w14:paraId="0423B25D" w14:textId="77777777" w:rsidR="000E29DA" w:rsidRPr="00AA4D12" w:rsidRDefault="000E29DA" w:rsidP="00AA4D12">
      <w:pPr>
        <w:pStyle w:val="affffffd"/>
        <w:numPr>
          <w:ilvl w:val="0"/>
          <w:numId w:val="54"/>
        </w:numPr>
        <w:spacing w:line="312" w:lineRule="auto"/>
        <w:ind w:firstLine="1134"/>
        <w:rPr>
          <w:szCs w:val="28"/>
        </w:rPr>
      </w:pPr>
      <w:r w:rsidRPr="00AA4D12">
        <w:rPr>
          <w:szCs w:val="28"/>
        </w:rPr>
        <w:t>потребностей ИСПДн в средствах обеспечения безопасности информации.</w:t>
      </w:r>
    </w:p>
    <w:p w14:paraId="687E43D1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41" w:name="_Toc242815439"/>
      <w:bookmarkStart w:id="142" w:name="_Toc248296935"/>
      <w:r w:rsidRPr="00AA4D12">
        <w:rPr>
          <w:b/>
          <w:szCs w:val="28"/>
        </w:rPr>
        <w:t>Ожидаемый эффект от реализации Концепции</w:t>
      </w:r>
      <w:bookmarkEnd w:id="141"/>
      <w:bookmarkEnd w:id="142"/>
    </w:p>
    <w:p w14:paraId="4EFCA54E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Реализация Концепции безопасности ПДн в ИСПДн позволит:</w:t>
      </w:r>
    </w:p>
    <w:p w14:paraId="4D5E8F41" w14:textId="77777777" w:rsidR="000E29DA" w:rsidRPr="00AA4D12" w:rsidRDefault="000E29DA" w:rsidP="00AA4D12">
      <w:pPr>
        <w:pStyle w:val="affffffd"/>
        <w:numPr>
          <w:ilvl w:val="0"/>
          <w:numId w:val="55"/>
        </w:numPr>
        <w:spacing w:line="312" w:lineRule="auto"/>
        <w:rPr>
          <w:szCs w:val="28"/>
        </w:rPr>
      </w:pPr>
      <w:r w:rsidRPr="00AA4D12">
        <w:rPr>
          <w:szCs w:val="28"/>
        </w:rPr>
        <w:t>оценить состояние безопасности информации ИСПДн, выявить источники внутренних и внешних угроз информационной безопасности, определить приоритетные направления предотвращения, отражения и нейтрализации этих угроз;</w:t>
      </w:r>
    </w:p>
    <w:p w14:paraId="3FAA9C5C" w14:textId="77777777" w:rsidR="000E29DA" w:rsidRPr="00AA4D12" w:rsidRDefault="000E29DA" w:rsidP="00AA4D12">
      <w:pPr>
        <w:pStyle w:val="affffffd"/>
        <w:numPr>
          <w:ilvl w:val="0"/>
          <w:numId w:val="55"/>
        </w:numPr>
        <w:spacing w:line="312" w:lineRule="auto"/>
        <w:rPr>
          <w:szCs w:val="28"/>
        </w:rPr>
      </w:pPr>
      <w:r w:rsidRPr="00AA4D12">
        <w:rPr>
          <w:szCs w:val="28"/>
        </w:rPr>
        <w:t>разработать распорядительные и нормативно-методические документы применительно к ИСПДн;</w:t>
      </w:r>
    </w:p>
    <w:p w14:paraId="0F3D56E8" w14:textId="77777777" w:rsidR="000E29DA" w:rsidRPr="00AA4D12" w:rsidRDefault="000E29DA" w:rsidP="00AA4D12">
      <w:pPr>
        <w:pStyle w:val="affffffd"/>
        <w:numPr>
          <w:ilvl w:val="0"/>
          <w:numId w:val="55"/>
        </w:numPr>
        <w:spacing w:line="312" w:lineRule="auto"/>
        <w:rPr>
          <w:szCs w:val="28"/>
        </w:rPr>
      </w:pPr>
      <w:r w:rsidRPr="00AA4D12">
        <w:rPr>
          <w:szCs w:val="28"/>
        </w:rPr>
        <w:t>провести классификацию и сертификацию ИСПДн;</w:t>
      </w:r>
    </w:p>
    <w:p w14:paraId="3F3BC1D2" w14:textId="77777777" w:rsidR="000E29DA" w:rsidRPr="00AA4D12" w:rsidRDefault="000E29DA" w:rsidP="00AA4D12">
      <w:pPr>
        <w:pStyle w:val="affffffd"/>
        <w:numPr>
          <w:ilvl w:val="0"/>
          <w:numId w:val="55"/>
        </w:numPr>
        <w:spacing w:line="312" w:lineRule="auto"/>
        <w:rPr>
          <w:szCs w:val="28"/>
        </w:rPr>
      </w:pPr>
      <w:r w:rsidRPr="00AA4D12">
        <w:rPr>
          <w:szCs w:val="28"/>
        </w:rPr>
        <w:t>провести организационно-режимные и технические мероприятия по обеспечению безопасности ПДн в ИСПДн;</w:t>
      </w:r>
    </w:p>
    <w:p w14:paraId="72877053" w14:textId="77777777" w:rsidR="000E29DA" w:rsidRPr="00AA4D12" w:rsidRDefault="000E29DA" w:rsidP="00AA4D12">
      <w:pPr>
        <w:pStyle w:val="affffffd"/>
        <w:numPr>
          <w:ilvl w:val="0"/>
          <w:numId w:val="55"/>
        </w:numPr>
        <w:spacing w:line="312" w:lineRule="auto"/>
        <w:rPr>
          <w:szCs w:val="28"/>
        </w:rPr>
      </w:pPr>
      <w:r w:rsidRPr="00AA4D12">
        <w:rPr>
          <w:szCs w:val="28"/>
        </w:rPr>
        <w:t>обеспечить необходимый уровень безопасности объектов защиты.</w:t>
      </w:r>
    </w:p>
    <w:p w14:paraId="50ED1497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Осуществление этих мероприятий обеспечит создание единой, целостной и скоординированной системы информационной безопасности ИСПДн и создаст условия для ее дальнейшего совершенствования.</w:t>
      </w:r>
    </w:p>
    <w:p w14:paraId="323BC930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43" w:name="_Toc242815440"/>
      <w:bookmarkStart w:id="144" w:name="_Toc248296936"/>
      <w:r w:rsidRPr="00AA4D12">
        <w:rPr>
          <w:b/>
          <w:szCs w:val="28"/>
        </w:rPr>
        <w:t>Список использованных источников</w:t>
      </w:r>
      <w:bookmarkEnd w:id="143"/>
      <w:bookmarkEnd w:id="144"/>
    </w:p>
    <w:p w14:paraId="3AA1F23B" w14:textId="77777777" w:rsidR="00950676" w:rsidRPr="00930C54" w:rsidRDefault="00950676" w:rsidP="00950676">
      <w:pPr>
        <w:numPr>
          <w:ilvl w:val="1"/>
          <w:numId w:val="33"/>
        </w:numPr>
        <w:spacing w:line="312" w:lineRule="auto"/>
      </w:pPr>
      <w:r w:rsidRPr="00EB6A42">
        <w:rPr>
          <w:szCs w:val="28"/>
        </w:rPr>
        <w:t>Основными нормативно-правовыми и методическими документами, на которых базируется настоящ</w:t>
      </w:r>
      <w:r>
        <w:rPr>
          <w:szCs w:val="28"/>
        </w:rPr>
        <w:t>ая</w:t>
      </w:r>
      <w:r w:rsidRPr="00EB6A42">
        <w:rPr>
          <w:szCs w:val="28"/>
        </w:rPr>
        <w:t xml:space="preserve"> </w:t>
      </w:r>
      <w:r>
        <w:rPr>
          <w:szCs w:val="28"/>
        </w:rPr>
        <w:t>Концепция</w:t>
      </w:r>
      <w:r w:rsidRPr="00EB6A42">
        <w:rPr>
          <w:szCs w:val="28"/>
        </w:rPr>
        <w:t xml:space="preserve"> являются:</w:t>
      </w:r>
    </w:p>
    <w:p w14:paraId="71D69952" w14:textId="77777777" w:rsidR="00950676" w:rsidRPr="00930C54" w:rsidRDefault="00950676" w:rsidP="00950676">
      <w:pPr>
        <w:pStyle w:val="affffffd"/>
        <w:numPr>
          <w:ilvl w:val="0"/>
          <w:numId w:val="62"/>
        </w:numPr>
        <w:tabs>
          <w:tab w:val="left" w:pos="993"/>
        </w:tabs>
        <w:spacing w:line="312" w:lineRule="auto"/>
        <w:ind w:left="0" w:firstLine="709"/>
      </w:pPr>
      <w:r w:rsidRPr="00930C54">
        <w:t>Федеральный</w:t>
      </w:r>
      <w:r>
        <w:t xml:space="preserve"> закон от 27.07.</w:t>
      </w:r>
      <w:r w:rsidRPr="00930C54">
        <w:t>2006 № 149-ФЗ «Об информации, информационных технологиях и о защите информации»; </w:t>
      </w:r>
    </w:p>
    <w:p w14:paraId="50C4E177" w14:textId="77777777" w:rsidR="00950676" w:rsidRPr="00950676" w:rsidRDefault="00950676" w:rsidP="00950676">
      <w:pPr>
        <w:pStyle w:val="affffffd"/>
        <w:numPr>
          <w:ilvl w:val="0"/>
          <w:numId w:val="62"/>
        </w:numPr>
        <w:tabs>
          <w:tab w:val="left" w:pos="993"/>
        </w:tabs>
        <w:spacing w:line="312" w:lineRule="auto"/>
        <w:ind w:left="0" w:firstLine="709"/>
        <w:rPr>
          <w:szCs w:val="28"/>
        </w:rPr>
      </w:pPr>
      <w:r w:rsidRPr="00950676">
        <w:rPr>
          <w:szCs w:val="28"/>
        </w:rPr>
        <w:t>Федеральный Закон от 27.07.2006 № 152-ФЗ «О персональных данных», устанавливающий основные принципы и условия обработки ПДн, права, обязанности и ответственность участников отношений, связанных с обработкой ПДн;</w:t>
      </w:r>
    </w:p>
    <w:p w14:paraId="2C0A63AE" w14:textId="77777777" w:rsidR="00950676" w:rsidRPr="00950676" w:rsidRDefault="00950676" w:rsidP="00950676">
      <w:pPr>
        <w:pStyle w:val="affffffd"/>
        <w:numPr>
          <w:ilvl w:val="0"/>
          <w:numId w:val="62"/>
        </w:numPr>
        <w:tabs>
          <w:tab w:val="left" w:pos="993"/>
        </w:tabs>
        <w:spacing w:line="312" w:lineRule="auto"/>
        <w:ind w:left="0" w:firstLine="709"/>
        <w:rPr>
          <w:szCs w:val="28"/>
        </w:rPr>
      </w:pPr>
      <w:r w:rsidRPr="00950676">
        <w:rPr>
          <w:szCs w:val="28"/>
        </w:rPr>
        <w:lastRenderedPageBreak/>
        <w:t>«Требования к защите персональных данных при их обработке в информационных системах персональных данных», утвержденные Постановлением Правительства Российской Федерации от 01.11.2012 № 1119;</w:t>
      </w:r>
    </w:p>
    <w:p w14:paraId="259ECEB3" w14:textId="77777777" w:rsidR="00950676" w:rsidRPr="00950676" w:rsidRDefault="00950676" w:rsidP="00950676">
      <w:pPr>
        <w:pStyle w:val="affffffd"/>
        <w:numPr>
          <w:ilvl w:val="0"/>
          <w:numId w:val="62"/>
        </w:numPr>
        <w:tabs>
          <w:tab w:val="left" w:pos="993"/>
        </w:tabs>
        <w:spacing w:line="312" w:lineRule="auto"/>
        <w:ind w:left="0" w:firstLine="709"/>
        <w:rPr>
          <w:szCs w:val="28"/>
        </w:rPr>
      </w:pPr>
      <w:r w:rsidRPr="00950676">
        <w:rPr>
          <w:szCs w:val="28"/>
        </w:rPr>
        <w:t>«Положение об особенностях обработки персональных данных, осуществляемой без использования средств автоматизации», утвержденное Постановлением Правительства РФ от 15.09.2008 № 687;</w:t>
      </w:r>
    </w:p>
    <w:p w14:paraId="586C5D40" w14:textId="77777777" w:rsidR="00950676" w:rsidRPr="00950676" w:rsidRDefault="00950676" w:rsidP="00950676">
      <w:pPr>
        <w:pStyle w:val="affffffd"/>
        <w:numPr>
          <w:ilvl w:val="0"/>
          <w:numId w:val="62"/>
        </w:numPr>
        <w:tabs>
          <w:tab w:val="left" w:pos="993"/>
        </w:tabs>
        <w:spacing w:line="312" w:lineRule="auto"/>
        <w:ind w:left="0" w:firstLine="709"/>
        <w:rPr>
          <w:szCs w:val="28"/>
        </w:rPr>
      </w:pPr>
      <w:r w:rsidRPr="00950676">
        <w:rPr>
          <w:szCs w:val="28"/>
        </w:rPr>
        <w:t>«Требования к материальным носителям биометрических персональных данных и технологиям хранения таких данных вне информационных систем персональных данных», утвержденные Постановлением Правительства РФ от 06.07.2008 № 512.</w:t>
      </w:r>
    </w:p>
    <w:p w14:paraId="5042513E" w14:textId="77777777" w:rsidR="00950676" w:rsidRPr="00930C54" w:rsidRDefault="00950676" w:rsidP="00950676">
      <w:pPr>
        <w:pStyle w:val="affffffd"/>
        <w:numPr>
          <w:ilvl w:val="1"/>
          <w:numId w:val="33"/>
        </w:numPr>
        <w:tabs>
          <w:tab w:val="left" w:pos="993"/>
        </w:tabs>
        <w:spacing w:line="312" w:lineRule="auto"/>
        <w:rPr>
          <w:szCs w:val="28"/>
        </w:rPr>
      </w:pPr>
      <w:r w:rsidRPr="00930C54">
        <w:rPr>
          <w:szCs w:val="28"/>
        </w:rPr>
        <w:t>Нормативно-методические документы Федеральной службы по техническому и экспертному контролю Российской Федерации (далее – ФСТЭК России) по обеспечению безопасности ПДн при их обработке в ИСПДн:</w:t>
      </w:r>
    </w:p>
    <w:p w14:paraId="1B338E11" w14:textId="77777777" w:rsidR="0024078E" w:rsidRDefault="00950676" w:rsidP="0024078E">
      <w:pPr>
        <w:pStyle w:val="affffffd"/>
        <w:numPr>
          <w:ilvl w:val="0"/>
          <w:numId w:val="61"/>
        </w:numPr>
        <w:shd w:val="clear" w:color="auto" w:fill="FFFFFF"/>
        <w:tabs>
          <w:tab w:val="left" w:pos="993"/>
        </w:tabs>
        <w:spacing w:line="312" w:lineRule="auto"/>
        <w:ind w:left="0" w:firstLine="709"/>
        <w:outlineLvl w:val="0"/>
        <w:rPr>
          <w:szCs w:val="28"/>
        </w:rPr>
      </w:pPr>
      <w:r w:rsidRPr="00950676">
        <w:rPr>
          <w:szCs w:val="28"/>
        </w:rPr>
        <w:t>приказ ФСТЭК России от 18.02.2013 № 21 (в ред. от 14.05.2020)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14:paraId="23DDF426" w14:textId="77777777" w:rsidR="0024078E" w:rsidRPr="0024078E" w:rsidRDefault="0024078E" w:rsidP="0024078E">
      <w:pPr>
        <w:pStyle w:val="affffffd"/>
        <w:numPr>
          <w:ilvl w:val="0"/>
          <w:numId w:val="61"/>
        </w:numPr>
        <w:shd w:val="clear" w:color="auto" w:fill="FFFFFF"/>
        <w:tabs>
          <w:tab w:val="left" w:pos="993"/>
        </w:tabs>
        <w:spacing w:line="312" w:lineRule="auto"/>
        <w:ind w:left="0" w:firstLine="709"/>
        <w:outlineLvl w:val="0"/>
        <w:rPr>
          <w:szCs w:val="28"/>
        </w:rPr>
      </w:pPr>
      <w:r w:rsidRPr="0024078E">
        <w:t>Базовая модель угроз безопасности персональных данных при их обработке в информационны</w:t>
      </w:r>
      <w:r>
        <w:t>х системах персональных данных (у</w:t>
      </w:r>
      <w:r w:rsidRPr="0024078E">
        <w:t>тверждена ФСТЭК России 15 февраля 2008 г.</w:t>
      </w:r>
      <w:r>
        <w:t>);</w:t>
      </w:r>
    </w:p>
    <w:p w14:paraId="14EC24B5" w14:textId="77777777" w:rsidR="00950676" w:rsidRPr="00950676" w:rsidRDefault="00950676" w:rsidP="00950676">
      <w:pPr>
        <w:pStyle w:val="affffffd"/>
        <w:numPr>
          <w:ilvl w:val="0"/>
          <w:numId w:val="61"/>
        </w:numPr>
        <w:shd w:val="clear" w:color="auto" w:fill="FFFFFF"/>
        <w:tabs>
          <w:tab w:val="left" w:pos="993"/>
        </w:tabs>
        <w:spacing w:line="312" w:lineRule="auto"/>
        <w:ind w:left="0" w:firstLine="709"/>
        <w:outlineLvl w:val="0"/>
        <w:rPr>
          <w:bCs/>
          <w:color w:val="000000"/>
          <w:kern w:val="36"/>
          <w:szCs w:val="28"/>
        </w:rPr>
      </w:pPr>
      <w:r w:rsidRPr="00950676">
        <w:rPr>
          <w:bCs/>
          <w:color w:val="000000"/>
          <w:kern w:val="36"/>
          <w:szCs w:val="28"/>
        </w:rPr>
        <w:t>Методический документ. Методика оценки угроз безопасности информации (утвержден ФСТЭК России 05.02.2021).</w:t>
      </w:r>
    </w:p>
    <w:p w14:paraId="4248F17F" w14:textId="77777777" w:rsidR="00950676" w:rsidRPr="00952D27" w:rsidRDefault="00950676" w:rsidP="00950676">
      <w:pPr>
        <w:rPr>
          <w:sz w:val="24"/>
          <w:szCs w:val="28"/>
        </w:rPr>
      </w:pPr>
    </w:p>
    <w:p w14:paraId="03656264" w14:textId="77777777" w:rsidR="00556E83" w:rsidRPr="00AA4D12" w:rsidRDefault="00556E83" w:rsidP="00950676">
      <w:pPr>
        <w:pStyle w:val="affffffd"/>
        <w:spacing w:line="312" w:lineRule="auto"/>
        <w:ind w:left="709" w:firstLine="0"/>
        <w:rPr>
          <w:szCs w:val="28"/>
        </w:rPr>
      </w:pPr>
    </w:p>
    <w:sectPr w:rsidR="00556E83" w:rsidRPr="00AA4D12" w:rsidSect="00AA4D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134" w:header="709" w:footer="92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E4D10" w14:textId="77777777" w:rsidR="00D1619A" w:rsidRDefault="00D1619A">
      <w:r>
        <w:separator/>
      </w:r>
    </w:p>
  </w:endnote>
  <w:endnote w:type="continuationSeparator" w:id="0">
    <w:p w14:paraId="45482F31" w14:textId="77777777" w:rsidR="00D1619A" w:rsidRDefault="00D16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OST type B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4C0A9" w14:textId="77777777" w:rsidR="00CF22B1" w:rsidRDefault="00CF22B1" w:rsidP="00556E83">
    <w:pPr>
      <w:pStyle w:val="af8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14:paraId="6B3FEAD5" w14:textId="77777777" w:rsidR="00CF22B1" w:rsidRDefault="00CF22B1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1E0A2" w14:textId="77777777" w:rsidR="00CF22B1" w:rsidRPr="00127ED2" w:rsidRDefault="00CF22B1" w:rsidP="00127ED2">
    <w:pPr>
      <w:pStyle w:val="af8"/>
      <w:jc w:val="right"/>
      <w:rPr>
        <w:sz w:val="24"/>
      </w:rPr>
    </w:pPr>
    <w:r w:rsidRPr="00B0473F">
      <w:rPr>
        <w:sz w:val="24"/>
      </w:rPr>
      <w:t xml:space="preserve">Страница </w:t>
    </w:r>
    <w:r w:rsidRPr="00B0473F">
      <w:rPr>
        <w:b/>
        <w:sz w:val="24"/>
      </w:rPr>
      <w:fldChar w:fldCharType="begin"/>
    </w:r>
    <w:r w:rsidRPr="00B0473F">
      <w:rPr>
        <w:b/>
        <w:sz w:val="24"/>
      </w:rPr>
      <w:instrText>PAGE  \* Arabic  \* MERGEFORMAT</w:instrText>
    </w:r>
    <w:r w:rsidRPr="00B0473F">
      <w:rPr>
        <w:b/>
        <w:sz w:val="24"/>
      </w:rPr>
      <w:fldChar w:fldCharType="separate"/>
    </w:r>
    <w:r w:rsidR="00084DDA">
      <w:rPr>
        <w:b/>
        <w:noProof/>
        <w:sz w:val="24"/>
      </w:rPr>
      <w:t>28</w:t>
    </w:r>
    <w:r w:rsidRPr="00B0473F">
      <w:rPr>
        <w:b/>
        <w:sz w:val="24"/>
      </w:rPr>
      <w:fldChar w:fldCharType="end"/>
    </w:r>
    <w:r w:rsidRPr="00B0473F">
      <w:rPr>
        <w:sz w:val="24"/>
      </w:rPr>
      <w:t xml:space="preserve"> из </w:t>
    </w:r>
    <w:r w:rsidRPr="00B0473F">
      <w:rPr>
        <w:b/>
        <w:sz w:val="24"/>
      </w:rPr>
      <w:fldChar w:fldCharType="begin"/>
    </w:r>
    <w:r w:rsidRPr="00B0473F">
      <w:rPr>
        <w:b/>
        <w:sz w:val="24"/>
      </w:rPr>
      <w:instrText>NUMPAGES  \* Arabic  \* MERGEFORMAT</w:instrText>
    </w:r>
    <w:r w:rsidRPr="00B0473F">
      <w:rPr>
        <w:b/>
        <w:sz w:val="24"/>
      </w:rPr>
      <w:fldChar w:fldCharType="separate"/>
    </w:r>
    <w:r w:rsidR="00084DDA">
      <w:rPr>
        <w:b/>
        <w:noProof/>
        <w:sz w:val="24"/>
      </w:rPr>
      <w:t>28</w:t>
    </w:r>
    <w:r w:rsidRPr="00B0473F">
      <w:rPr>
        <w:b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79CE6" w14:textId="77777777" w:rsidR="009434EA" w:rsidRDefault="009434EA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3A992" w14:textId="77777777" w:rsidR="00D1619A" w:rsidRDefault="00D1619A">
      <w:r>
        <w:separator/>
      </w:r>
    </w:p>
  </w:footnote>
  <w:footnote w:type="continuationSeparator" w:id="0">
    <w:p w14:paraId="27402ED0" w14:textId="77777777" w:rsidR="00D1619A" w:rsidRDefault="00D16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2B457" w14:textId="77777777" w:rsidR="009434EA" w:rsidRDefault="009434EA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8CF3A" w14:textId="77777777" w:rsidR="009434EA" w:rsidRDefault="009434EA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A08A8" w14:textId="77777777" w:rsidR="009434EA" w:rsidRDefault="009434EA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5C59"/>
    <w:multiLevelType w:val="multilevel"/>
    <w:tmpl w:val="7DD48A88"/>
    <w:lvl w:ilvl="0">
      <w:start w:val="1"/>
      <w:numFmt w:val="decimal"/>
      <w:pStyle w:val="Sourcelist"/>
      <w:suff w:val="space"/>
      <w:lvlText w:val="%1."/>
      <w:lvlJc w:val="left"/>
      <w:pPr>
        <w:ind w:left="0" w:firstLine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1296"/>
        </w:tabs>
        <w:ind w:left="1296" w:hanging="576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84" w:hanging="864"/>
      </w:pPr>
      <w:rPr>
        <w:rFonts w:ascii="Times New Roman" w:hAnsi="Times New Roman" w:cs="Times New Roman" w:hint="default"/>
        <w:b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" w15:restartNumberingAfterBreak="0">
    <w:nsid w:val="014C67E2"/>
    <w:multiLevelType w:val="hybridMultilevel"/>
    <w:tmpl w:val="780E344A"/>
    <w:lvl w:ilvl="0" w:tplc="477A83A6">
      <w:start w:val="1"/>
      <w:numFmt w:val="bullet"/>
      <w:pStyle w:val="1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60DB2"/>
    <w:multiLevelType w:val="multilevel"/>
    <w:tmpl w:val="764A5D2C"/>
    <w:lvl w:ilvl="0">
      <w:start w:val="1"/>
      <w:numFmt w:val="decimal"/>
      <w:pStyle w:val="a"/>
      <w:suff w:val="space"/>
      <w:lvlText w:val="%1"/>
      <w:lvlJc w:val="center"/>
      <w:pPr>
        <w:ind w:left="0" w:firstLine="0"/>
      </w:pPr>
      <w:rPr>
        <w:rFonts w:ascii="Times New Roman" w:hAnsi="Times New Roman" w:hint="default"/>
        <w:b w:val="0"/>
        <w:i w:val="0"/>
        <w:spacing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4A7069"/>
    <w:multiLevelType w:val="hybridMultilevel"/>
    <w:tmpl w:val="37C02184"/>
    <w:lvl w:ilvl="0" w:tplc="44E4419A">
      <w:start w:val="1"/>
      <w:numFmt w:val="bullet"/>
      <w:pStyle w:val="10"/>
      <w:lvlText w:val=""/>
      <w:lvlJc w:val="left"/>
      <w:pPr>
        <w:tabs>
          <w:tab w:val="num" w:pos="267"/>
        </w:tabs>
        <w:ind w:left="57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F0716"/>
    <w:multiLevelType w:val="hybridMultilevel"/>
    <w:tmpl w:val="292288D8"/>
    <w:lvl w:ilvl="0" w:tplc="80388A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4E456A3"/>
    <w:multiLevelType w:val="multilevel"/>
    <w:tmpl w:val="999A3440"/>
    <w:lvl w:ilvl="0">
      <w:start w:val="1"/>
      <w:numFmt w:val="decimal"/>
      <w:pStyle w:val="11"/>
      <w:suff w:val="nothing"/>
      <w:lvlText w:val="%1  "/>
      <w:lvlJc w:val="left"/>
      <w:pPr>
        <w:ind w:left="0" w:firstLine="595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30"/>
        <w:effect w:val="none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595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26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595"/>
      </w:pPr>
      <w:rPr>
        <w:rFonts w:ascii="Arial" w:hAnsi="Arial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Restart w:val="1"/>
      <w:suff w:val="nothing"/>
      <w:lvlText w:val="%1.%4  "/>
      <w:lvlJc w:val="left"/>
      <w:pPr>
        <w:ind w:left="0" w:firstLine="595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-2"/>
        <w:w w:val="100"/>
        <w:kern w:val="0"/>
        <w:sz w:val="22"/>
        <w:vertAlign w:val="baseline"/>
      </w:rPr>
    </w:lvl>
    <w:lvl w:ilvl="4">
      <w:start w:val="1"/>
      <w:numFmt w:val="decimal"/>
      <w:suff w:val="nothing"/>
      <w:lvlText w:val="%1.%4.%5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5">
      <w:start w:val="1"/>
      <w:numFmt w:val="decimal"/>
      <w:lvlRestart w:val="2"/>
      <w:suff w:val="nothing"/>
      <w:lvlText w:val="%1.%2.%6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6">
      <w:start w:val="1"/>
      <w:numFmt w:val="decimal"/>
      <w:suff w:val="nothing"/>
      <w:lvlText w:val="%1.%2.%6.%7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7">
      <w:start w:val="1"/>
      <w:numFmt w:val="decimal"/>
      <w:lvlRestart w:val="3"/>
      <w:suff w:val="nothing"/>
      <w:lvlText w:val="%1.%2.%3.%8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8">
      <w:start w:val="1"/>
      <w:numFmt w:val="decimal"/>
      <w:suff w:val="nothing"/>
      <w:lvlText w:val="%1.%2.%3.%8.%9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</w:abstractNum>
  <w:abstractNum w:abstractNumId="6" w15:restartNumberingAfterBreak="0">
    <w:nsid w:val="083F03EC"/>
    <w:multiLevelType w:val="hybridMultilevel"/>
    <w:tmpl w:val="F0B2701C"/>
    <w:lvl w:ilvl="0" w:tplc="EE8C17BC">
      <w:start w:val="1"/>
      <w:numFmt w:val="bullet"/>
      <w:suff w:val="space"/>
      <w:lvlText w:val=""/>
      <w:lvlJc w:val="left"/>
      <w:pPr>
        <w:ind w:left="0" w:firstLine="155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891545B"/>
    <w:multiLevelType w:val="hybridMultilevel"/>
    <w:tmpl w:val="D7E64B52"/>
    <w:lvl w:ilvl="0" w:tplc="9ED02A16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90E1BBE"/>
    <w:multiLevelType w:val="hybridMultilevel"/>
    <w:tmpl w:val="6F8491EE"/>
    <w:lvl w:ilvl="0" w:tplc="86C25C76">
      <w:start w:val="1"/>
      <w:numFmt w:val="bullet"/>
      <w:pStyle w:val="a0"/>
      <w:lvlText w:val="―"/>
      <w:lvlJc w:val="left"/>
      <w:pPr>
        <w:tabs>
          <w:tab w:val="num" w:pos="539"/>
        </w:tabs>
        <w:ind w:left="0" w:firstLine="255"/>
      </w:pPr>
      <w:rPr>
        <w:rFonts w:ascii="Arial" w:hAnsi="Arial" w:hint="default"/>
        <w:b w:val="0"/>
        <w:i w:val="0"/>
        <w:color w:val="auto"/>
        <w:spacing w:val="0"/>
        <w:w w:val="100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EF329C"/>
    <w:multiLevelType w:val="hybridMultilevel"/>
    <w:tmpl w:val="A4D0663E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127C594C"/>
    <w:multiLevelType w:val="hybridMultilevel"/>
    <w:tmpl w:val="F9B88FC2"/>
    <w:lvl w:ilvl="0" w:tplc="5A2494D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30268F4"/>
    <w:multiLevelType w:val="hybridMultilevel"/>
    <w:tmpl w:val="61C2B5E0"/>
    <w:lvl w:ilvl="0" w:tplc="8A4628E0">
      <w:start w:val="1"/>
      <w:numFmt w:val="bullet"/>
      <w:suff w:val="space"/>
      <w:lvlText w:val=""/>
      <w:lvlJc w:val="left"/>
      <w:pPr>
        <w:ind w:left="709" w:firstLine="1134"/>
      </w:pPr>
      <w:rPr>
        <w:rFonts w:ascii="Symbol" w:hAnsi="Symbol" w:hint="default"/>
      </w:rPr>
    </w:lvl>
    <w:lvl w:ilvl="1" w:tplc="CA886620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42A525A"/>
    <w:multiLevelType w:val="multilevel"/>
    <w:tmpl w:val="1F5EDB6E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Arial" w:hAnsi="Arial" w:hint="default"/>
        <w:sz w:val="24"/>
      </w:rPr>
    </w:lvl>
    <w:lvl w:ilvl="1">
      <w:start w:val="1"/>
      <w:numFmt w:val="bullet"/>
      <w:pStyle w:val="20"/>
      <w:suff w:val="space"/>
      <w:lvlText w:val="-"/>
      <w:lvlJc w:val="left"/>
      <w:pPr>
        <w:ind w:left="720" w:firstLine="771"/>
      </w:pPr>
      <w:rPr>
        <w:rFonts w:ascii="Times New Roman" w:hAnsi="Times New Roman" w:cs="Times New Roman" w:hint="default"/>
        <w:sz w:val="28"/>
      </w:rPr>
    </w:lvl>
    <w:lvl w:ilvl="2">
      <w:start w:val="1"/>
      <w:numFmt w:val="bullet"/>
      <w:pStyle w:val="30"/>
      <w:suff w:val="space"/>
      <w:lvlText w:val="-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3" w15:restartNumberingAfterBreak="0">
    <w:nsid w:val="17276985"/>
    <w:multiLevelType w:val="hybridMultilevel"/>
    <w:tmpl w:val="4C76DA7A"/>
    <w:lvl w:ilvl="0" w:tplc="A0B24E7C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A32300F"/>
    <w:multiLevelType w:val="hybridMultilevel"/>
    <w:tmpl w:val="9FE4717A"/>
    <w:lvl w:ilvl="0" w:tplc="8A4628E0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A48673E"/>
    <w:multiLevelType w:val="hybridMultilevel"/>
    <w:tmpl w:val="D2EC6932"/>
    <w:lvl w:ilvl="0" w:tplc="6DFCDB7C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05E7993"/>
    <w:multiLevelType w:val="multilevel"/>
    <w:tmpl w:val="47C4B8B8"/>
    <w:lvl w:ilvl="0">
      <w:start w:val="1"/>
      <w:numFmt w:val="decimal"/>
      <w:suff w:val="nothing"/>
      <w:lvlText w:val="%1  "/>
      <w:lvlJc w:val="left"/>
      <w:pPr>
        <w:ind w:left="4625" w:firstLine="595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32"/>
        <w:effect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595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28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595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28"/>
        <w:vertAlign w:val="baseline"/>
      </w:rPr>
    </w:lvl>
    <w:lvl w:ilvl="3">
      <w:start w:val="1"/>
      <w:numFmt w:val="decimal"/>
      <w:lvlRestart w:val="1"/>
      <w:suff w:val="nothing"/>
      <w:lvlText w:val="%1.%4  "/>
      <w:lvlJc w:val="left"/>
      <w:pPr>
        <w:ind w:left="0" w:firstLine="595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-2"/>
        <w:w w:val="100"/>
        <w:kern w:val="0"/>
        <w:sz w:val="28"/>
        <w:vertAlign w:val="baseline"/>
      </w:rPr>
    </w:lvl>
    <w:lvl w:ilvl="4">
      <w:start w:val="1"/>
      <w:numFmt w:val="decimal"/>
      <w:suff w:val="nothing"/>
      <w:lvlText w:val="%1.%4.%5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5">
      <w:start w:val="1"/>
      <w:numFmt w:val="decimal"/>
      <w:lvlRestart w:val="2"/>
      <w:pStyle w:val="21"/>
      <w:suff w:val="nothing"/>
      <w:lvlText w:val="%1.%2.%6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4"/>
      </w:rPr>
    </w:lvl>
    <w:lvl w:ilvl="6">
      <w:start w:val="1"/>
      <w:numFmt w:val="decimal"/>
      <w:pStyle w:val="22"/>
      <w:suff w:val="nothing"/>
      <w:lvlText w:val="%1.%2.%6.%7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4"/>
      </w:rPr>
    </w:lvl>
    <w:lvl w:ilvl="7">
      <w:start w:val="1"/>
      <w:numFmt w:val="decimal"/>
      <w:lvlRestart w:val="3"/>
      <w:pStyle w:val="31"/>
      <w:suff w:val="nothing"/>
      <w:lvlText w:val="%1.%2.%3.%8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8">
      <w:start w:val="1"/>
      <w:numFmt w:val="decimal"/>
      <w:pStyle w:val="heading3subitem"/>
      <w:suff w:val="nothing"/>
      <w:lvlText w:val="%1.%2.%3.%8.%9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</w:abstractNum>
  <w:abstractNum w:abstractNumId="17" w15:restartNumberingAfterBreak="0">
    <w:nsid w:val="22431A7E"/>
    <w:multiLevelType w:val="hybridMultilevel"/>
    <w:tmpl w:val="2D429280"/>
    <w:lvl w:ilvl="0" w:tplc="26B68A68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4865E33"/>
    <w:multiLevelType w:val="hybridMultilevel"/>
    <w:tmpl w:val="CB4A89A6"/>
    <w:lvl w:ilvl="0" w:tplc="FFFFFFFF">
      <w:start w:val="1"/>
      <w:numFmt w:val="bullet"/>
      <w:pStyle w:val="a1"/>
      <w:lvlText w:val="―"/>
      <w:lvlJc w:val="left"/>
      <w:pPr>
        <w:tabs>
          <w:tab w:val="num" w:pos="340"/>
        </w:tabs>
        <w:ind w:left="0" w:firstLine="0"/>
      </w:pPr>
      <w:rPr>
        <w:rFonts w:ascii="Arial" w:hAnsi="Arial" w:hint="default"/>
        <w:b w:val="0"/>
        <w:i w:val="0"/>
        <w:color w:val="auto"/>
        <w:spacing w:val="0"/>
        <w:w w:val="100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137AD5"/>
    <w:multiLevelType w:val="multilevel"/>
    <w:tmpl w:val="83D60F04"/>
    <w:lvl w:ilvl="0">
      <w:start w:val="1"/>
      <w:numFmt w:val="decimal"/>
      <w:pStyle w:val="a2"/>
      <w:isLgl/>
      <w:suff w:val="space"/>
      <w:lvlText w:val="%1)"/>
      <w:lvlJc w:val="left"/>
      <w:pPr>
        <w:ind w:left="0" w:firstLine="720"/>
      </w:pPr>
      <w:rPr>
        <w:rFonts w:ascii="Times New Roman" w:hAnsi="Times New Roman" w:hint="default"/>
        <w:sz w:val="24"/>
        <w:szCs w:val="28"/>
      </w:rPr>
    </w:lvl>
    <w:lvl w:ilvl="1">
      <w:start w:val="1"/>
      <w:numFmt w:val="russianLower"/>
      <w:pStyle w:val="23"/>
      <w:suff w:val="space"/>
      <w:lvlText w:val="%2)"/>
      <w:lvlJc w:val="left"/>
      <w:pPr>
        <w:ind w:left="5325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20" w15:restartNumberingAfterBreak="0">
    <w:nsid w:val="27DF61A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7E523C3"/>
    <w:multiLevelType w:val="hybridMultilevel"/>
    <w:tmpl w:val="A01CBDB2"/>
    <w:lvl w:ilvl="0" w:tplc="7D604D6C">
      <w:start w:val="1"/>
      <w:numFmt w:val="bullet"/>
      <w:pStyle w:val="a3"/>
      <w:lvlText w:val=" 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CF5835"/>
    <w:multiLevelType w:val="hybridMultilevel"/>
    <w:tmpl w:val="1166E78A"/>
    <w:lvl w:ilvl="0" w:tplc="F31288B6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9D212F4"/>
    <w:multiLevelType w:val="hybridMultilevel"/>
    <w:tmpl w:val="7F821D84"/>
    <w:lvl w:ilvl="0" w:tplc="FFFFFFFF">
      <w:start w:val="1"/>
      <w:numFmt w:val="bullet"/>
      <w:pStyle w:val="a4"/>
      <w:lvlText w:val=""/>
      <w:lvlJc w:val="left"/>
      <w:pPr>
        <w:tabs>
          <w:tab w:val="num" w:pos="-28"/>
        </w:tabs>
        <w:ind w:left="-28" w:firstLine="2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AD039D"/>
    <w:multiLevelType w:val="hybridMultilevel"/>
    <w:tmpl w:val="85EE5AA6"/>
    <w:lvl w:ilvl="0" w:tplc="C406AC02">
      <w:start w:val="1"/>
      <w:numFmt w:val="bullet"/>
      <w:pStyle w:val="a5"/>
      <w:lvlText w:val=" 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A52347"/>
    <w:multiLevelType w:val="hybridMultilevel"/>
    <w:tmpl w:val="4FD4E054"/>
    <w:lvl w:ilvl="0" w:tplc="5B78A37C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2D66861"/>
    <w:multiLevelType w:val="hybridMultilevel"/>
    <w:tmpl w:val="CF00D2CE"/>
    <w:lvl w:ilvl="0" w:tplc="FFFFFFFF">
      <w:start w:val="1"/>
      <w:numFmt w:val="bullet"/>
      <w:pStyle w:val="a6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C254BF"/>
    <w:multiLevelType w:val="hybridMultilevel"/>
    <w:tmpl w:val="1C20398A"/>
    <w:lvl w:ilvl="0" w:tplc="39AC07AE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4003269"/>
    <w:multiLevelType w:val="hybridMultilevel"/>
    <w:tmpl w:val="E318C804"/>
    <w:lvl w:ilvl="0" w:tplc="335465DA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4A556B3"/>
    <w:multiLevelType w:val="hybridMultilevel"/>
    <w:tmpl w:val="47EA5752"/>
    <w:lvl w:ilvl="0" w:tplc="8D24419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51944C7"/>
    <w:multiLevelType w:val="hybridMultilevel"/>
    <w:tmpl w:val="25EAD0D8"/>
    <w:lvl w:ilvl="0" w:tplc="CBE48C12">
      <w:start w:val="1"/>
      <w:numFmt w:val="bullet"/>
      <w:pStyle w:val="a7"/>
      <w:lvlText w:val=""/>
      <w:lvlJc w:val="left"/>
      <w:pPr>
        <w:tabs>
          <w:tab w:val="num" w:pos="0"/>
        </w:tabs>
        <w:ind w:left="0" w:firstLine="2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4F0535"/>
    <w:multiLevelType w:val="multilevel"/>
    <w:tmpl w:val="8386191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FE56FFA"/>
    <w:multiLevelType w:val="hybridMultilevel"/>
    <w:tmpl w:val="1DDCC0FA"/>
    <w:lvl w:ilvl="0" w:tplc="99B8D484">
      <w:start w:val="1"/>
      <w:numFmt w:val="bullet"/>
      <w:pStyle w:val="a8"/>
      <w:lvlText w:val=" "/>
      <w:lvlJc w:val="left"/>
      <w:pPr>
        <w:tabs>
          <w:tab w:val="num" w:pos="0"/>
        </w:tabs>
        <w:ind w:left="0" w:firstLine="198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7A2D4E"/>
    <w:multiLevelType w:val="hybridMultilevel"/>
    <w:tmpl w:val="C8E691F6"/>
    <w:lvl w:ilvl="0" w:tplc="E7044524">
      <w:start w:val="1"/>
      <w:numFmt w:val="bullet"/>
      <w:pStyle w:val="a9"/>
      <w:lvlText w:val=""/>
      <w:lvlJc w:val="left"/>
      <w:pPr>
        <w:tabs>
          <w:tab w:val="num" w:pos="-28"/>
        </w:tabs>
        <w:ind w:left="-28" w:firstLine="2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700EEC"/>
    <w:multiLevelType w:val="hybridMultilevel"/>
    <w:tmpl w:val="89E46056"/>
    <w:lvl w:ilvl="0" w:tplc="EF286E72">
      <w:start w:val="1"/>
      <w:numFmt w:val="bullet"/>
      <w:suff w:val="space"/>
      <w:lvlText w:val=""/>
      <w:lvlJc w:val="left"/>
      <w:pPr>
        <w:ind w:left="0" w:firstLine="155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46515FB7"/>
    <w:multiLevelType w:val="hybridMultilevel"/>
    <w:tmpl w:val="07606CBA"/>
    <w:lvl w:ilvl="0" w:tplc="8D244194">
      <w:start w:val="1"/>
      <w:numFmt w:val="bullet"/>
      <w:suff w:val="space"/>
      <w:lvlText w:val=""/>
      <w:lvlJc w:val="left"/>
      <w:pPr>
        <w:ind w:left="709" w:firstLine="1134"/>
      </w:pPr>
      <w:rPr>
        <w:rFonts w:ascii="Symbol" w:hAnsi="Symbol" w:hint="default"/>
      </w:rPr>
    </w:lvl>
    <w:lvl w:ilvl="1" w:tplc="DD0802C8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E44476B"/>
    <w:multiLevelType w:val="hybridMultilevel"/>
    <w:tmpl w:val="36A26CEE"/>
    <w:lvl w:ilvl="0" w:tplc="80388A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4FF41930"/>
    <w:multiLevelType w:val="multilevel"/>
    <w:tmpl w:val="19E856AC"/>
    <w:lvl w:ilvl="0">
      <w:start w:val="1"/>
      <w:numFmt w:val="decimal"/>
      <w:pStyle w:val="Appendix1"/>
      <w:suff w:val="space"/>
      <w:lvlText w:val="Приложение %1"/>
      <w:lvlJc w:val="left"/>
      <w:pPr>
        <w:ind w:left="0" w:firstLine="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Appendix2"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Appendix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ppendix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330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77"/>
        </w:tabs>
        <w:ind w:left="38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77"/>
        </w:tabs>
        <w:ind w:left="43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"/>
        </w:tabs>
        <w:ind w:left="48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7"/>
        </w:tabs>
        <w:ind w:left="5397" w:hanging="1440"/>
      </w:pPr>
      <w:rPr>
        <w:rFonts w:hint="default"/>
      </w:rPr>
    </w:lvl>
  </w:abstractNum>
  <w:abstractNum w:abstractNumId="38" w15:restartNumberingAfterBreak="0">
    <w:nsid w:val="51A73513"/>
    <w:multiLevelType w:val="multilevel"/>
    <w:tmpl w:val="7D767AB4"/>
    <w:lvl w:ilvl="0">
      <w:start w:val="1"/>
      <w:numFmt w:val="decimal"/>
      <w:pStyle w:val="24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bullet"/>
      <w:lvlRestart w:val="0"/>
      <w:pStyle w:val="12"/>
      <w:lvlText w:val=""/>
      <w:lvlJc w:val="left"/>
      <w:pPr>
        <w:tabs>
          <w:tab w:val="num" w:pos="176"/>
        </w:tabs>
        <w:ind w:left="595" w:firstLine="0"/>
      </w:pPr>
      <w:rPr>
        <w:rFonts w:ascii="Symbol" w:hAnsi="Symbol" w:hint="default"/>
      </w:rPr>
    </w:lvl>
    <w:lvl w:ilvl="2">
      <w:start w:val="1"/>
      <w:numFmt w:val="bullet"/>
      <w:pStyle w:val="aa"/>
      <w:lvlText w:val=""/>
      <w:lvlJc w:val="left"/>
      <w:pPr>
        <w:tabs>
          <w:tab w:val="num" w:pos="902"/>
        </w:tabs>
        <w:ind w:left="902" w:firstLine="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 w15:restartNumberingAfterBreak="0">
    <w:nsid w:val="51E90EC9"/>
    <w:multiLevelType w:val="hybridMultilevel"/>
    <w:tmpl w:val="90988066"/>
    <w:lvl w:ilvl="0" w:tplc="EA7AEA50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40210A9"/>
    <w:multiLevelType w:val="hybridMultilevel"/>
    <w:tmpl w:val="231649C8"/>
    <w:lvl w:ilvl="0" w:tplc="47E467A8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5859157E"/>
    <w:multiLevelType w:val="hybridMultilevel"/>
    <w:tmpl w:val="87565212"/>
    <w:lvl w:ilvl="0" w:tplc="FFFFFFFF">
      <w:start w:val="1"/>
      <w:numFmt w:val="bullet"/>
      <w:pStyle w:val="ab"/>
      <w:lvlText w:val=" "/>
      <w:lvlJc w:val="left"/>
      <w:pPr>
        <w:tabs>
          <w:tab w:val="num" w:pos="0"/>
        </w:tabs>
        <w:ind w:left="0" w:firstLine="198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263511"/>
    <w:multiLevelType w:val="hybridMultilevel"/>
    <w:tmpl w:val="123A8B8A"/>
    <w:lvl w:ilvl="0" w:tplc="FFFFFFFF">
      <w:start w:val="1"/>
      <w:numFmt w:val="none"/>
      <w:pStyle w:val="ac"/>
      <w:lvlText w:val="--  "/>
      <w:lvlJc w:val="left"/>
      <w:pPr>
        <w:tabs>
          <w:tab w:val="num" w:pos="0"/>
        </w:tabs>
        <w:ind w:left="0" w:firstLine="624"/>
      </w:pPr>
      <w:rPr>
        <w:rFonts w:ascii="Arial" w:hAnsi="Arial" w:hint="default"/>
        <w:b w:val="0"/>
        <w:i w:val="0"/>
        <w:color w:val="auto"/>
        <w:spacing w:val="-20"/>
        <w:w w:val="100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A704FB"/>
    <w:multiLevelType w:val="hybridMultilevel"/>
    <w:tmpl w:val="D0863BDA"/>
    <w:lvl w:ilvl="0" w:tplc="FFFFFFFF">
      <w:start w:val="1"/>
      <w:numFmt w:val="bullet"/>
      <w:pStyle w:val="ad"/>
      <w:lvlText w:val=""/>
      <w:lvlJc w:val="left"/>
      <w:pPr>
        <w:tabs>
          <w:tab w:val="num" w:pos="0"/>
        </w:tabs>
        <w:ind w:left="0" w:firstLine="17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E7222C"/>
    <w:multiLevelType w:val="multilevel"/>
    <w:tmpl w:val="215AE6F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h2text"/>
      <w:isLgl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pStyle w:val="h3text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1"/>
      <w:lvlText w:val="%1.%4"/>
      <w:lvlJc w:val="left"/>
      <w:pPr>
        <w:tabs>
          <w:tab w:val="num" w:pos="-363"/>
        </w:tabs>
        <w:ind w:left="1869" w:hanging="792"/>
      </w:pPr>
      <w:rPr>
        <w:rFonts w:hint="default"/>
      </w:rPr>
    </w:lvl>
    <w:lvl w:ilvl="5">
      <w:start w:val="1"/>
      <w:numFmt w:val="decimal"/>
      <w:lvlText w:val="%1.%2.%3..%5.%6."/>
      <w:lvlJc w:val="left"/>
      <w:pPr>
        <w:tabs>
          <w:tab w:val="num" w:pos="360"/>
        </w:tabs>
        <w:ind w:left="3096" w:hanging="936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Restart w:val="1"/>
      <w:lvlText w:val="%1.%2.%3.%4.%5.%6.%7."/>
      <w:lvlJc w:val="left"/>
      <w:pPr>
        <w:tabs>
          <w:tab w:val="num" w:pos="-363"/>
        </w:tabs>
        <w:ind w:left="28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3"/>
        </w:tabs>
        <w:ind w:left="3381" w:hanging="1224"/>
      </w:pPr>
      <w:rPr>
        <w:rFonts w:hint="default"/>
      </w:rPr>
    </w:lvl>
    <w:lvl w:ilvl="8">
      <w:start w:val="1"/>
      <w:numFmt w:val="decimal"/>
      <w:lvlRestart w:val="1"/>
      <w:lvlText w:val="%1.%2.%3.%4.%5.%6.%7.%8.%9."/>
      <w:lvlJc w:val="left"/>
      <w:pPr>
        <w:tabs>
          <w:tab w:val="num" w:pos="-363"/>
        </w:tabs>
        <w:ind w:left="3957" w:hanging="1440"/>
      </w:pPr>
      <w:rPr>
        <w:rFonts w:hint="default"/>
      </w:rPr>
    </w:lvl>
  </w:abstractNum>
  <w:abstractNum w:abstractNumId="45" w15:restartNumberingAfterBreak="0">
    <w:nsid w:val="622A2124"/>
    <w:multiLevelType w:val="hybridMultilevel"/>
    <w:tmpl w:val="F014E014"/>
    <w:lvl w:ilvl="0" w:tplc="7B644A64">
      <w:start w:val="1"/>
      <w:numFmt w:val="bullet"/>
      <w:pStyle w:val="ae"/>
      <w:lvlText w:val=" "/>
      <w:lvlJc w:val="left"/>
      <w:pPr>
        <w:tabs>
          <w:tab w:val="num" w:pos="0"/>
        </w:tabs>
        <w:ind w:left="0" w:firstLine="198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6E6A65"/>
    <w:multiLevelType w:val="hybridMultilevel"/>
    <w:tmpl w:val="5E321FFC"/>
    <w:lvl w:ilvl="0" w:tplc="031CB3E4">
      <w:start w:val="1"/>
      <w:numFmt w:val="bullet"/>
      <w:pStyle w:val="af"/>
      <w:lvlText w:val=""/>
      <w:lvlJc w:val="left"/>
      <w:pPr>
        <w:tabs>
          <w:tab w:val="num" w:pos="40"/>
        </w:tabs>
        <w:ind w:left="40" w:hanging="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BC5C4D"/>
    <w:multiLevelType w:val="hybridMultilevel"/>
    <w:tmpl w:val="84729FBC"/>
    <w:lvl w:ilvl="0" w:tplc="FEB02C52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443273A"/>
    <w:multiLevelType w:val="hybridMultilevel"/>
    <w:tmpl w:val="45182F56"/>
    <w:lvl w:ilvl="0" w:tplc="650AC9D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4A85DE1"/>
    <w:multiLevelType w:val="hybridMultilevel"/>
    <w:tmpl w:val="21843884"/>
    <w:lvl w:ilvl="0" w:tplc="67E8A80A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4DA4885"/>
    <w:multiLevelType w:val="multilevel"/>
    <w:tmpl w:val="A00A4602"/>
    <w:styleLink w:val="StyleOutlinenumbered"/>
    <w:lvl w:ilvl="0">
      <w:start w:val="1"/>
      <w:numFmt w:val="decimal"/>
      <w:lvlText w:val="%1."/>
      <w:lvlJc w:val="left"/>
      <w:pPr>
        <w:tabs>
          <w:tab w:val="num" w:pos="567"/>
        </w:tabs>
        <w:ind w:left="1163" w:hanging="454"/>
      </w:pPr>
      <w:rPr>
        <w:rFonts w:ascii="GOST type A" w:hAnsi="GOST type A"/>
        <w:sz w:val="28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1" w15:restartNumberingAfterBreak="0">
    <w:nsid w:val="67BD0B9B"/>
    <w:multiLevelType w:val="multilevel"/>
    <w:tmpl w:val="7AE045F4"/>
    <w:lvl w:ilvl="0">
      <w:start w:val="1"/>
      <w:numFmt w:val="bullet"/>
      <w:pStyle w:val="-"/>
      <w:suff w:val="space"/>
      <w:lvlText w:val="-"/>
      <w:lvlJc w:val="left"/>
      <w:pPr>
        <w:ind w:left="0" w:firstLine="720"/>
      </w:pPr>
      <w:rPr>
        <w:rFonts w:ascii="Arial" w:hAnsi="Arial" w:hint="default"/>
        <w:sz w:val="24"/>
        <w:szCs w:val="24"/>
      </w:rPr>
    </w:lvl>
    <w:lvl w:ilvl="1">
      <w:start w:val="1"/>
      <w:numFmt w:val="bullet"/>
      <w:suff w:val="space"/>
      <w:lvlText w:val="-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pStyle w:val="32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52" w15:restartNumberingAfterBreak="0">
    <w:nsid w:val="6A16210C"/>
    <w:multiLevelType w:val="hybridMultilevel"/>
    <w:tmpl w:val="B7387E14"/>
    <w:lvl w:ilvl="0" w:tplc="FFFFFFFF">
      <w:start w:val="1"/>
      <w:numFmt w:val="bullet"/>
      <w:pStyle w:val="13"/>
      <w:lvlText w:val=""/>
      <w:lvlJc w:val="left"/>
      <w:pPr>
        <w:tabs>
          <w:tab w:val="num" w:pos="0"/>
        </w:tabs>
        <w:ind w:left="0" w:firstLine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2E3F51"/>
    <w:multiLevelType w:val="hybridMultilevel"/>
    <w:tmpl w:val="646C1624"/>
    <w:lvl w:ilvl="0" w:tplc="C324B5C2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6B4E4DE1"/>
    <w:multiLevelType w:val="hybridMultilevel"/>
    <w:tmpl w:val="E1DEA03E"/>
    <w:lvl w:ilvl="0" w:tplc="59B6ECDA">
      <w:start w:val="1"/>
      <w:numFmt w:val="bullet"/>
      <w:pStyle w:val="af0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F0656A"/>
    <w:multiLevelType w:val="hybridMultilevel"/>
    <w:tmpl w:val="177AFCEC"/>
    <w:lvl w:ilvl="0" w:tplc="E368CA36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1BE5975"/>
    <w:multiLevelType w:val="multilevel"/>
    <w:tmpl w:val="CADAA1FA"/>
    <w:lvl w:ilvl="0">
      <w:start w:val="1"/>
      <w:numFmt w:val="decimal"/>
      <w:pStyle w:val="14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32"/>
      </w:rPr>
    </w:lvl>
    <w:lvl w:ilvl="1">
      <w:start w:val="1"/>
      <w:numFmt w:val="decimal"/>
      <w:pStyle w:val="25"/>
      <w:isLgl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sz w:val="24"/>
        <w:szCs w:val="28"/>
      </w:rPr>
    </w:lvl>
    <w:lvl w:ilvl="2">
      <w:start w:val="1"/>
      <w:numFmt w:val="decimal"/>
      <w:pStyle w:val="3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1"/>
      <w:pStyle w:val="Heading1item"/>
      <w:lvlText w:val="%1.%5"/>
      <w:lvlJc w:val="left"/>
      <w:pPr>
        <w:tabs>
          <w:tab w:val="num" w:pos="-1083"/>
        </w:tabs>
        <w:ind w:left="1149" w:hanging="792"/>
      </w:pPr>
      <w:rPr>
        <w:rFonts w:hint="default"/>
      </w:rPr>
    </w:lvl>
    <w:lvl w:ilvl="5">
      <w:start w:val="1"/>
      <w:numFmt w:val="decimal"/>
      <w:pStyle w:val="Heading1Subitem"/>
      <w:lvlText w:val="%1.%2.%3.%4.%5.%6."/>
      <w:lvlJc w:val="left"/>
      <w:pPr>
        <w:tabs>
          <w:tab w:val="num" w:pos="-360"/>
        </w:tabs>
        <w:ind w:left="2376" w:hanging="936"/>
      </w:pPr>
      <w:rPr>
        <w:rFonts w:hint="default"/>
      </w:rPr>
    </w:lvl>
    <w:lvl w:ilvl="6">
      <w:start w:val="1"/>
      <w:numFmt w:val="decimal"/>
      <w:lvlRestart w:val="1"/>
      <w:pStyle w:val="heading2item"/>
      <w:lvlText w:val="%1.%2.%3.%4.%5.%6.%7."/>
      <w:lvlJc w:val="left"/>
      <w:pPr>
        <w:tabs>
          <w:tab w:val="num" w:pos="-1083"/>
        </w:tabs>
        <w:ind w:left="2157" w:hanging="1080"/>
      </w:pPr>
      <w:rPr>
        <w:rFonts w:hint="default"/>
      </w:rPr>
    </w:lvl>
    <w:lvl w:ilvl="7">
      <w:start w:val="1"/>
      <w:numFmt w:val="decimal"/>
      <w:pStyle w:val="Heading2subitem"/>
      <w:lvlText w:val="%1.%2.%3.%4.%5.%6.%7.%8."/>
      <w:lvlJc w:val="left"/>
      <w:pPr>
        <w:tabs>
          <w:tab w:val="num" w:pos="-1083"/>
        </w:tabs>
        <w:ind w:left="2661" w:hanging="1224"/>
      </w:pPr>
      <w:rPr>
        <w:rFonts w:hint="default"/>
      </w:rPr>
    </w:lvl>
    <w:lvl w:ilvl="8">
      <w:start w:val="1"/>
      <w:numFmt w:val="decimal"/>
      <w:lvlRestart w:val="1"/>
      <w:pStyle w:val="heading3item"/>
      <w:lvlText w:val="%1.%2.%3.%4.%5.%6.%7.%8.%9."/>
      <w:lvlJc w:val="left"/>
      <w:pPr>
        <w:tabs>
          <w:tab w:val="num" w:pos="-720"/>
        </w:tabs>
        <w:ind w:left="3600" w:hanging="1440"/>
      </w:pPr>
      <w:rPr>
        <w:rFonts w:hint="default"/>
      </w:rPr>
    </w:lvl>
  </w:abstractNum>
  <w:abstractNum w:abstractNumId="57" w15:restartNumberingAfterBreak="0">
    <w:nsid w:val="71F05F79"/>
    <w:multiLevelType w:val="hybridMultilevel"/>
    <w:tmpl w:val="42901C60"/>
    <w:lvl w:ilvl="0" w:tplc="9D60019E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76DF2C49"/>
    <w:multiLevelType w:val="hybridMultilevel"/>
    <w:tmpl w:val="CEF2A2F0"/>
    <w:lvl w:ilvl="0" w:tplc="FFFFFFFF">
      <w:start w:val="1"/>
      <w:numFmt w:val="bullet"/>
      <w:pStyle w:val="af1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C865FB"/>
    <w:multiLevelType w:val="hybridMultilevel"/>
    <w:tmpl w:val="A7525FB2"/>
    <w:lvl w:ilvl="0" w:tplc="E8A8F320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7D992FAC"/>
    <w:multiLevelType w:val="hybridMultilevel"/>
    <w:tmpl w:val="0B2C111C"/>
    <w:lvl w:ilvl="0" w:tplc="D3FAA6C2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7EC35606"/>
    <w:multiLevelType w:val="hybridMultilevel"/>
    <w:tmpl w:val="B7C44B34"/>
    <w:lvl w:ilvl="0" w:tplc="B6521E4C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9225644">
    <w:abstractNumId w:val="51"/>
  </w:num>
  <w:num w:numId="2" w16cid:durableId="1304239156">
    <w:abstractNumId w:val="19"/>
  </w:num>
  <w:num w:numId="3" w16cid:durableId="2108571681">
    <w:abstractNumId w:val="12"/>
  </w:num>
  <w:num w:numId="4" w16cid:durableId="1832718072">
    <w:abstractNumId w:val="42"/>
  </w:num>
  <w:num w:numId="5" w16cid:durableId="1758596545">
    <w:abstractNumId w:val="16"/>
  </w:num>
  <w:num w:numId="6" w16cid:durableId="1063482158">
    <w:abstractNumId w:val="24"/>
  </w:num>
  <w:num w:numId="7" w16cid:durableId="1013259281">
    <w:abstractNumId w:val="20"/>
  </w:num>
  <w:num w:numId="8" w16cid:durableId="1074661307">
    <w:abstractNumId w:val="23"/>
  </w:num>
  <w:num w:numId="9" w16cid:durableId="716900793">
    <w:abstractNumId w:val="37"/>
  </w:num>
  <w:num w:numId="10" w16cid:durableId="17897502">
    <w:abstractNumId w:val="38"/>
  </w:num>
  <w:num w:numId="11" w16cid:durableId="177014212">
    <w:abstractNumId w:val="43"/>
  </w:num>
  <w:num w:numId="12" w16cid:durableId="323163722">
    <w:abstractNumId w:val="1"/>
  </w:num>
  <w:num w:numId="13" w16cid:durableId="2174682">
    <w:abstractNumId w:val="18"/>
  </w:num>
  <w:num w:numId="14" w16cid:durableId="1148782996">
    <w:abstractNumId w:val="2"/>
  </w:num>
  <w:num w:numId="15" w16cid:durableId="1458328353">
    <w:abstractNumId w:val="26"/>
  </w:num>
  <w:num w:numId="16" w16cid:durableId="942036777">
    <w:abstractNumId w:val="5"/>
  </w:num>
  <w:num w:numId="17" w16cid:durableId="1610745355">
    <w:abstractNumId w:val="45"/>
  </w:num>
  <w:num w:numId="18" w16cid:durableId="1531261380">
    <w:abstractNumId w:val="58"/>
  </w:num>
  <w:num w:numId="19" w16cid:durableId="635137223">
    <w:abstractNumId w:val="8"/>
  </w:num>
  <w:num w:numId="20" w16cid:durableId="1014651509">
    <w:abstractNumId w:val="54"/>
  </w:num>
  <w:num w:numId="21" w16cid:durableId="2069575186">
    <w:abstractNumId w:val="3"/>
  </w:num>
  <w:num w:numId="22" w16cid:durableId="1320426835">
    <w:abstractNumId w:val="52"/>
  </w:num>
  <w:num w:numId="23" w16cid:durableId="1917397027">
    <w:abstractNumId w:val="46"/>
  </w:num>
  <w:num w:numId="24" w16cid:durableId="2141456354">
    <w:abstractNumId w:val="30"/>
  </w:num>
  <w:num w:numId="25" w16cid:durableId="1063066344">
    <w:abstractNumId w:val="41"/>
  </w:num>
  <w:num w:numId="26" w16cid:durableId="1027833727">
    <w:abstractNumId w:val="21"/>
  </w:num>
  <w:num w:numId="27" w16cid:durableId="449931242">
    <w:abstractNumId w:val="33"/>
  </w:num>
  <w:num w:numId="28" w16cid:durableId="917593149">
    <w:abstractNumId w:val="32"/>
  </w:num>
  <w:num w:numId="29" w16cid:durableId="1830443363">
    <w:abstractNumId w:val="50"/>
  </w:num>
  <w:num w:numId="30" w16cid:durableId="611400365">
    <w:abstractNumId w:val="56"/>
  </w:num>
  <w:num w:numId="31" w16cid:durableId="2123113326">
    <w:abstractNumId w:val="44"/>
  </w:num>
  <w:num w:numId="32" w16cid:durableId="557790233">
    <w:abstractNumId w:val="0"/>
  </w:num>
  <w:num w:numId="33" w16cid:durableId="1126967476">
    <w:abstractNumId w:val="31"/>
  </w:num>
  <w:num w:numId="34" w16cid:durableId="1803693339">
    <w:abstractNumId w:val="59"/>
  </w:num>
  <w:num w:numId="35" w16cid:durableId="1262373678">
    <w:abstractNumId w:val="14"/>
  </w:num>
  <w:num w:numId="36" w16cid:durableId="1889953359">
    <w:abstractNumId w:val="11"/>
  </w:num>
  <w:num w:numId="37" w16cid:durableId="1259825416">
    <w:abstractNumId w:val="48"/>
  </w:num>
  <w:num w:numId="38" w16cid:durableId="1267613625">
    <w:abstractNumId w:val="47"/>
  </w:num>
  <w:num w:numId="39" w16cid:durableId="1124618736">
    <w:abstractNumId w:val="10"/>
  </w:num>
  <w:num w:numId="40" w16cid:durableId="1168326246">
    <w:abstractNumId w:val="7"/>
  </w:num>
  <w:num w:numId="41" w16cid:durableId="58984456">
    <w:abstractNumId w:val="39"/>
  </w:num>
  <w:num w:numId="42" w16cid:durableId="569779272">
    <w:abstractNumId w:val="28"/>
  </w:num>
  <w:num w:numId="43" w16cid:durableId="1494487662">
    <w:abstractNumId w:val="15"/>
  </w:num>
  <w:num w:numId="44" w16cid:durableId="689524603">
    <w:abstractNumId w:val="29"/>
  </w:num>
  <w:num w:numId="45" w16cid:durableId="1310675198">
    <w:abstractNumId w:val="35"/>
  </w:num>
  <w:num w:numId="46" w16cid:durableId="998777687">
    <w:abstractNumId w:val="13"/>
  </w:num>
  <w:num w:numId="47" w16cid:durableId="146410054">
    <w:abstractNumId w:val="17"/>
  </w:num>
  <w:num w:numId="48" w16cid:durableId="727799626">
    <w:abstractNumId w:val="49"/>
  </w:num>
  <w:num w:numId="49" w16cid:durableId="842935094">
    <w:abstractNumId w:val="60"/>
  </w:num>
  <w:num w:numId="50" w16cid:durableId="624702203">
    <w:abstractNumId w:val="61"/>
  </w:num>
  <w:num w:numId="51" w16cid:durableId="1685933172">
    <w:abstractNumId w:val="25"/>
  </w:num>
  <w:num w:numId="52" w16cid:durableId="1066953670">
    <w:abstractNumId w:val="53"/>
  </w:num>
  <w:num w:numId="53" w16cid:durableId="588663184">
    <w:abstractNumId w:val="22"/>
  </w:num>
  <w:num w:numId="54" w16cid:durableId="1615287407">
    <w:abstractNumId w:val="27"/>
  </w:num>
  <w:num w:numId="55" w16cid:durableId="751196938">
    <w:abstractNumId w:val="57"/>
  </w:num>
  <w:num w:numId="56" w16cid:durableId="1892030823">
    <w:abstractNumId w:val="40"/>
  </w:num>
  <w:num w:numId="57" w16cid:durableId="1110198722">
    <w:abstractNumId w:val="55"/>
  </w:num>
  <w:num w:numId="58" w16cid:durableId="852958164">
    <w:abstractNumId w:val="6"/>
  </w:num>
  <w:num w:numId="59" w16cid:durableId="302585313">
    <w:abstractNumId w:val="9"/>
  </w:num>
  <w:num w:numId="60" w16cid:durableId="276985769">
    <w:abstractNumId w:val="34"/>
  </w:num>
  <w:num w:numId="61" w16cid:durableId="2052265695">
    <w:abstractNumId w:val="4"/>
  </w:num>
  <w:num w:numId="62" w16cid:durableId="647855437">
    <w:abstractNumId w:val="3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9DA"/>
    <w:rsid w:val="000150B9"/>
    <w:rsid w:val="00023D68"/>
    <w:rsid w:val="00023E79"/>
    <w:rsid w:val="00050A01"/>
    <w:rsid w:val="00062EF7"/>
    <w:rsid w:val="00082319"/>
    <w:rsid w:val="00084DDA"/>
    <w:rsid w:val="000917B8"/>
    <w:rsid w:val="000A0285"/>
    <w:rsid w:val="000C4589"/>
    <w:rsid w:val="000E29DA"/>
    <w:rsid w:val="000E4F7A"/>
    <w:rsid w:val="000F73ED"/>
    <w:rsid w:val="001046B3"/>
    <w:rsid w:val="00112086"/>
    <w:rsid w:val="001209A6"/>
    <w:rsid w:val="00122795"/>
    <w:rsid w:val="00127ED2"/>
    <w:rsid w:val="00135BC0"/>
    <w:rsid w:val="00147C1B"/>
    <w:rsid w:val="001608E5"/>
    <w:rsid w:val="00166D22"/>
    <w:rsid w:val="0018460B"/>
    <w:rsid w:val="00195EEA"/>
    <w:rsid w:val="001C758C"/>
    <w:rsid w:val="001F162D"/>
    <w:rsid w:val="002128B6"/>
    <w:rsid w:val="00215132"/>
    <w:rsid w:val="0024078E"/>
    <w:rsid w:val="00251C64"/>
    <w:rsid w:val="00273590"/>
    <w:rsid w:val="00291061"/>
    <w:rsid w:val="002B6F73"/>
    <w:rsid w:val="002C25AE"/>
    <w:rsid w:val="002C38F4"/>
    <w:rsid w:val="00301586"/>
    <w:rsid w:val="00317A9A"/>
    <w:rsid w:val="00323FD9"/>
    <w:rsid w:val="00336D81"/>
    <w:rsid w:val="00371B6C"/>
    <w:rsid w:val="00384CA2"/>
    <w:rsid w:val="003A5CF5"/>
    <w:rsid w:val="003F04FC"/>
    <w:rsid w:val="00401106"/>
    <w:rsid w:val="00415B31"/>
    <w:rsid w:val="0042501B"/>
    <w:rsid w:val="00443CEE"/>
    <w:rsid w:val="00455F90"/>
    <w:rsid w:val="00466DF1"/>
    <w:rsid w:val="004A22D5"/>
    <w:rsid w:val="004B03CA"/>
    <w:rsid w:val="004C6952"/>
    <w:rsid w:val="00507451"/>
    <w:rsid w:val="00533E79"/>
    <w:rsid w:val="00556E83"/>
    <w:rsid w:val="005760E1"/>
    <w:rsid w:val="00586988"/>
    <w:rsid w:val="00587C65"/>
    <w:rsid w:val="005B3872"/>
    <w:rsid w:val="005C2B82"/>
    <w:rsid w:val="005D0E09"/>
    <w:rsid w:val="005D23B9"/>
    <w:rsid w:val="005D2EFB"/>
    <w:rsid w:val="005D4CF5"/>
    <w:rsid w:val="00621C2A"/>
    <w:rsid w:val="00630C32"/>
    <w:rsid w:val="00637425"/>
    <w:rsid w:val="00644DF4"/>
    <w:rsid w:val="006A2DE1"/>
    <w:rsid w:val="006B07B8"/>
    <w:rsid w:val="007050EA"/>
    <w:rsid w:val="00707D9E"/>
    <w:rsid w:val="00711CF2"/>
    <w:rsid w:val="00716228"/>
    <w:rsid w:val="00721A5B"/>
    <w:rsid w:val="007324BA"/>
    <w:rsid w:val="00771104"/>
    <w:rsid w:val="007711F3"/>
    <w:rsid w:val="00772F3F"/>
    <w:rsid w:val="007767A6"/>
    <w:rsid w:val="00790E75"/>
    <w:rsid w:val="007911BB"/>
    <w:rsid w:val="007A052F"/>
    <w:rsid w:val="007B6ACE"/>
    <w:rsid w:val="007F7128"/>
    <w:rsid w:val="00813FA9"/>
    <w:rsid w:val="00821ECD"/>
    <w:rsid w:val="008221A8"/>
    <w:rsid w:val="0083497A"/>
    <w:rsid w:val="008415A2"/>
    <w:rsid w:val="00851F2C"/>
    <w:rsid w:val="008D084E"/>
    <w:rsid w:val="008E05A6"/>
    <w:rsid w:val="008E0F4E"/>
    <w:rsid w:val="008E158C"/>
    <w:rsid w:val="00900656"/>
    <w:rsid w:val="009006AD"/>
    <w:rsid w:val="00903D1D"/>
    <w:rsid w:val="00921222"/>
    <w:rsid w:val="00931B87"/>
    <w:rsid w:val="009434EA"/>
    <w:rsid w:val="00950676"/>
    <w:rsid w:val="00955C5E"/>
    <w:rsid w:val="0096696F"/>
    <w:rsid w:val="009969E3"/>
    <w:rsid w:val="009B27A3"/>
    <w:rsid w:val="009B5936"/>
    <w:rsid w:val="009C4616"/>
    <w:rsid w:val="009D3037"/>
    <w:rsid w:val="009E4D8E"/>
    <w:rsid w:val="00A0000F"/>
    <w:rsid w:val="00A14DE2"/>
    <w:rsid w:val="00A2186E"/>
    <w:rsid w:val="00A27D5B"/>
    <w:rsid w:val="00A31893"/>
    <w:rsid w:val="00A3489D"/>
    <w:rsid w:val="00A3549E"/>
    <w:rsid w:val="00A65436"/>
    <w:rsid w:val="00A93327"/>
    <w:rsid w:val="00AA4D12"/>
    <w:rsid w:val="00AB19F6"/>
    <w:rsid w:val="00AC18E9"/>
    <w:rsid w:val="00AC3C58"/>
    <w:rsid w:val="00AE26D9"/>
    <w:rsid w:val="00AE6742"/>
    <w:rsid w:val="00AE6C5B"/>
    <w:rsid w:val="00AF2BFF"/>
    <w:rsid w:val="00B23C56"/>
    <w:rsid w:val="00B4454D"/>
    <w:rsid w:val="00B61472"/>
    <w:rsid w:val="00B92FBF"/>
    <w:rsid w:val="00BA4658"/>
    <w:rsid w:val="00BF468F"/>
    <w:rsid w:val="00C02F94"/>
    <w:rsid w:val="00C34048"/>
    <w:rsid w:val="00C52DB5"/>
    <w:rsid w:val="00C65A2F"/>
    <w:rsid w:val="00C76F49"/>
    <w:rsid w:val="00C823C2"/>
    <w:rsid w:val="00C97636"/>
    <w:rsid w:val="00CA34B5"/>
    <w:rsid w:val="00CC3879"/>
    <w:rsid w:val="00CD0949"/>
    <w:rsid w:val="00CE59BF"/>
    <w:rsid w:val="00CF0135"/>
    <w:rsid w:val="00CF22B1"/>
    <w:rsid w:val="00D1619A"/>
    <w:rsid w:val="00D4150A"/>
    <w:rsid w:val="00D44C2A"/>
    <w:rsid w:val="00D5629C"/>
    <w:rsid w:val="00DB7391"/>
    <w:rsid w:val="00DC63A7"/>
    <w:rsid w:val="00DE4A7C"/>
    <w:rsid w:val="00DE64BC"/>
    <w:rsid w:val="00DF0A29"/>
    <w:rsid w:val="00DF1528"/>
    <w:rsid w:val="00E17583"/>
    <w:rsid w:val="00E35C18"/>
    <w:rsid w:val="00E41A52"/>
    <w:rsid w:val="00E46FDA"/>
    <w:rsid w:val="00E5131B"/>
    <w:rsid w:val="00E55529"/>
    <w:rsid w:val="00E61C7F"/>
    <w:rsid w:val="00EA08FC"/>
    <w:rsid w:val="00EA1D6C"/>
    <w:rsid w:val="00EA3D44"/>
    <w:rsid w:val="00EB7149"/>
    <w:rsid w:val="00EC0D38"/>
    <w:rsid w:val="00EC11FF"/>
    <w:rsid w:val="00EC4DA0"/>
    <w:rsid w:val="00EC5D44"/>
    <w:rsid w:val="00EE4E88"/>
    <w:rsid w:val="00F27C5C"/>
    <w:rsid w:val="00F32DC2"/>
    <w:rsid w:val="00F425A7"/>
    <w:rsid w:val="00F674F5"/>
    <w:rsid w:val="00F74C90"/>
    <w:rsid w:val="00F7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A37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iPriority="0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iPriority="0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2">
    <w:name w:val="Normal"/>
    <w:qFormat/>
    <w:rsid w:val="00CF22B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4">
    <w:name w:val="heading 1"/>
    <w:basedOn w:val="af2"/>
    <w:next w:val="af2"/>
    <w:link w:val="15"/>
    <w:autoRedefine/>
    <w:qFormat/>
    <w:rsid w:val="00B92FBF"/>
    <w:pPr>
      <w:keepNext/>
      <w:pageBreakBefore/>
      <w:numPr>
        <w:numId w:val="30"/>
      </w:numPr>
      <w:tabs>
        <w:tab w:val="left" w:pos="426"/>
      </w:tabs>
      <w:suppressAutoHyphens/>
      <w:jc w:val="center"/>
      <w:outlineLvl w:val="0"/>
    </w:pPr>
    <w:rPr>
      <w:rFonts w:cs="Arial"/>
      <w:b/>
      <w:bCs/>
      <w:kern w:val="32"/>
      <w:sz w:val="24"/>
      <w:szCs w:val="28"/>
    </w:rPr>
  </w:style>
  <w:style w:type="paragraph" w:styleId="25">
    <w:name w:val="heading 2"/>
    <w:basedOn w:val="af2"/>
    <w:next w:val="af2"/>
    <w:link w:val="26"/>
    <w:autoRedefine/>
    <w:qFormat/>
    <w:rsid w:val="00A3489D"/>
    <w:pPr>
      <w:keepNext/>
      <w:numPr>
        <w:ilvl w:val="1"/>
        <w:numId w:val="30"/>
      </w:numPr>
      <w:suppressAutoHyphens/>
      <w:jc w:val="center"/>
      <w:outlineLvl w:val="1"/>
    </w:pPr>
    <w:rPr>
      <w:rFonts w:cs="Arial"/>
      <w:b/>
      <w:bCs/>
      <w:iCs/>
      <w:szCs w:val="28"/>
    </w:rPr>
  </w:style>
  <w:style w:type="paragraph" w:styleId="33">
    <w:name w:val="heading 3"/>
    <w:basedOn w:val="af2"/>
    <w:link w:val="34"/>
    <w:autoRedefine/>
    <w:qFormat/>
    <w:rsid w:val="000E29DA"/>
    <w:pPr>
      <w:keepNext/>
      <w:numPr>
        <w:ilvl w:val="2"/>
        <w:numId w:val="30"/>
      </w:numPr>
      <w:suppressAutoHyphens/>
      <w:spacing w:before="120" w:after="120"/>
      <w:jc w:val="center"/>
      <w:outlineLvl w:val="2"/>
    </w:pPr>
    <w:rPr>
      <w:b/>
      <w:bCs/>
      <w:color w:val="000000"/>
      <w:szCs w:val="20"/>
      <w:lang w:val="en-US"/>
    </w:rPr>
  </w:style>
  <w:style w:type="paragraph" w:styleId="4">
    <w:name w:val="heading 4"/>
    <w:basedOn w:val="af2"/>
    <w:next w:val="af2"/>
    <w:link w:val="40"/>
    <w:qFormat/>
    <w:rsid w:val="000E29DA"/>
    <w:pPr>
      <w:keepNext/>
      <w:numPr>
        <w:ilvl w:val="3"/>
        <w:numId w:val="30"/>
      </w:numPr>
      <w:suppressAutoHyphens/>
      <w:spacing w:before="120" w:after="120"/>
      <w:jc w:val="center"/>
      <w:outlineLvl w:val="3"/>
    </w:pPr>
    <w:rPr>
      <w:b/>
      <w:bCs/>
      <w:szCs w:val="28"/>
    </w:rPr>
  </w:style>
  <w:style w:type="paragraph" w:styleId="5">
    <w:name w:val="heading 5"/>
    <w:aliases w:val="H5,Заголовок 5 Знак1,Заголовок 5 Знак Знак"/>
    <w:basedOn w:val="af2"/>
    <w:next w:val="af2"/>
    <w:link w:val="50"/>
    <w:qFormat/>
    <w:rsid w:val="000E29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f2"/>
    <w:next w:val="af2"/>
    <w:link w:val="60"/>
    <w:qFormat/>
    <w:rsid w:val="000E29D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f2"/>
    <w:next w:val="af2"/>
    <w:link w:val="70"/>
    <w:qFormat/>
    <w:rsid w:val="000E29DA"/>
    <w:pPr>
      <w:spacing w:before="240" w:after="60"/>
      <w:outlineLvl w:val="6"/>
    </w:pPr>
  </w:style>
  <w:style w:type="paragraph" w:styleId="8">
    <w:name w:val="heading 8"/>
    <w:basedOn w:val="af2"/>
    <w:next w:val="af2"/>
    <w:link w:val="80"/>
    <w:qFormat/>
    <w:rsid w:val="000E29DA"/>
    <w:pPr>
      <w:spacing w:before="240" w:after="60"/>
      <w:outlineLvl w:val="7"/>
    </w:pPr>
    <w:rPr>
      <w:i/>
      <w:iCs/>
    </w:rPr>
  </w:style>
  <w:style w:type="paragraph" w:styleId="9">
    <w:name w:val="heading 9"/>
    <w:basedOn w:val="af2"/>
    <w:next w:val="af2"/>
    <w:link w:val="90"/>
    <w:qFormat/>
    <w:rsid w:val="000E29D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character" w:customStyle="1" w:styleId="15">
    <w:name w:val="Заголовок 1 Знак"/>
    <w:basedOn w:val="af3"/>
    <w:link w:val="14"/>
    <w:rsid w:val="00B92FBF"/>
    <w:rPr>
      <w:rFonts w:ascii="Times New Roman" w:eastAsia="Times New Roman" w:hAnsi="Times New Roman" w:cs="Arial"/>
      <w:b/>
      <w:bCs/>
      <w:kern w:val="32"/>
      <w:sz w:val="24"/>
      <w:szCs w:val="28"/>
      <w:lang w:eastAsia="ru-RU"/>
    </w:rPr>
  </w:style>
  <w:style w:type="character" w:customStyle="1" w:styleId="26">
    <w:name w:val="Заголовок 2 Знак"/>
    <w:basedOn w:val="af3"/>
    <w:link w:val="25"/>
    <w:rsid w:val="00A3489D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4">
    <w:name w:val="Заголовок 3 Знак"/>
    <w:basedOn w:val="af3"/>
    <w:link w:val="33"/>
    <w:rsid w:val="000E29DA"/>
    <w:rPr>
      <w:rFonts w:ascii="Times New Roman" w:eastAsia="Times New Roman" w:hAnsi="Times New Roman" w:cs="Times New Roman"/>
      <w:b/>
      <w:bCs/>
      <w:color w:val="000000"/>
      <w:sz w:val="28"/>
      <w:szCs w:val="20"/>
      <w:lang w:val="en-US" w:eastAsia="ru-RU"/>
    </w:rPr>
  </w:style>
  <w:style w:type="character" w:customStyle="1" w:styleId="40">
    <w:name w:val="Заголовок 4 Знак"/>
    <w:basedOn w:val="af3"/>
    <w:link w:val="4"/>
    <w:rsid w:val="000E29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,Заголовок 5 Знак1 Знак,Заголовок 5 Знак Знак Знак"/>
    <w:basedOn w:val="af3"/>
    <w:link w:val="5"/>
    <w:rsid w:val="000E29D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f3"/>
    <w:link w:val="6"/>
    <w:rsid w:val="000E29D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f3"/>
    <w:link w:val="7"/>
    <w:rsid w:val="000E29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f3"/>
    <w:link w:val="8"/>
    <w:rsid w:val="000E29D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f3"/>
    <w:link w:val="9"/>
    <w:rsid w:val="000E29DA"/>
    <w:rPr>
      <w:rFonts w:ascii="Arial" w:eastAsia="Times New Roman" w:hAnsi="Arial" w:cs="Arial"/>
      <w:lang w:eastAsia="ru-RU"/>
    </w:rPr>
  </w:style>
  <w:style w:type="character" w:customStyle="1" w:styleId="CharChar1">
    <w:name w:val="Char Char1"/>
    <w:basedOn w:val="af3"/>
    <w:rsid w:val="000E29DA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CharChar">
    <w:name w:val="Char Char"/>
    <w:basedOn w:val="af3"/>
    <w:rsid w:val="000E29DA"/>
    <w:rPr>
      <w:bCs/>
      <w:color w:val="000000"/>
      <w:sz w:val="28"/>
      <w:lang w:val="en-US" w:eastAsia="ru-RU" w:bidi="ar-SA"/>
    </w:rPr>
  </w:style>
  <w:style w:type="paragraph" w:styleId="af6">
    <w:name w:val="header"/>
    <w:basedOn w:val="af2"/>
    <w:link w:val="af7"/>
    <w:rsid w:val="000E29DA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f3"/>
    <w:link w:val="af6"/>
    <w:rsid w:val="000E2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f2"/>
    <w:link w:val="af9"/>
    <w:uiPriority w:val="99"/>
    <w:rsid w:val="000E29D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f3"/>
    <w:link w:val="af8"/>
    <w:uiPriority w:val="99"/>
    <w:rsid w:val="000E2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endnote text"/>
    <w:basedOn w:val="af2"/>
    <w:link w:val="afb"/>
    <w:semiHidden/>
    <w:rsid w:val="000E29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b">
    <w:name w:val="Текст концевой сноски Знак"/>
    <w:basedOn w:val="af3"/>
    <w:link w:val="afa"/>
    <w:semiHidden/>
    <w:rsid w:val="000E29DA"/>
    <w:rPr>
      <w:rFonts w:ascii="Calibri" w:hAnsi="Calibri" w:cs="Times New Roman"/>
      <w:sz w:val="20"/>
      <w:szCs w:val="20"/>
    </w:rPr>
  </w:style>
  <w:style w:type="paragraph" w:styleId="16">
    <w:name w:val="toc 1"/>
    <w:basedOn w:val="af2"/>
    <w:next w:val="af2"/>
    <w:autoRedefine/>
    <w:uiPriority w:val="39"/>
    <w:rsid w:val="00291061"/>
    <w:pPr>
      <w:tabs>
        <w:tab w:val="right" w:leader="dot" w:pos="9628"/>
      </w:tabs>
      <w:jc w:val="left"/>
    </w:pPr>
    <w:rPr>
      <w:bCs/>
      <w:szCs w:val="20"/>
    </w:rPr>
  </w:style>
  <w:style w:type="character" w:styleId="afc">
    <w:name w:val="Hyperlink"/>
    <w:basedOn w:val="af3"/>
    <w:uiPriority w:val="99"/>
    <w:rsid w:val="000E29DA"/>
    <w:rPr>
      <w:color w:val="0000FF"/>
      <w:u w:val="single"/>
    </w:rPr>
  </w:style>
  <w:style w:type="paragraph" w:customStyle="1" w:styleId="afd">
    <w:name w:val="Рисунок"/>
    <w:basedOn w:val="af2"/>
    <w:rsid w:val="000E29DA"/>
    <w:pPr>
      <w:keepLines/>
      <w:spacing w:line="360" w:lineRule="auto"/>
      <w:jc w:val="center"/>
    </w:pPr>
    <w:rPr>
      <w:szCs w:val="28"/>
    </w:rPr>
  </w:style>
  <w:style w:type="paragraph" w:styleId="27">
    <w:name w:val="toc 2"/>
    <w:basedOn w:val="af2"/>
    <w:next w:val="af2"/>
    <w:autoRedefine/>
    <w:uiPriority w:val="39"/>
    <w:rsid w:val="000E29DA"/>
    <w:pPr>
      <w:tabs>
        <w:tab w:val="left" w:pos="720"/>
        <w:tab w:val="right" w:leader="dot" w:pos="9639"/>
      </w:tabs>
      <w:ind w:left="238"/>
    </w:pPr>
  </w:style>
  <w:style w:type="paragraph" w:styleId="35">
    <w:name w:val="toc 3"/>
    <w:basedOn w:val="af2"/>
    <w:next w:val="af2"/>
    <w:autoRedefine/>
    <w:semiHidden/>
    <w:rsid w:val="000E29DA"/>
    <w:pPr>
      <w:ind w:left="480"/>
    </w:pPr>
    <w:rPr>
      <w:rFonts w:ascii="Arial" w:hAnsi="Arial"/>
    </w:rPr>
  </w:style>
  <w:style w:type="paragraph" w:styleId="afe">
    <w:name w:val="caption"/>
    <w:basedOn w:val="af2"/>
    <w:next w:val="af2"/>
    <w:qFormat/>
    <w:rsid w:val="000E29DA"/>
    <w:rPr>
      <w:bCs/>
      <w:szCs w:val="20"/>
    </w:rPr>
  </w:style>
  <w:style w:type="paragraph" w:styleId="aff">
    <w:name w:val="List Continue"/>
    <w:basedOn w:val="af2"/>
    <w:autoRedefine/>
    <w:rsid w:val="000E29DA"/>
    <w:pPr>
      <w:spacing w:line="360" w:lineRule="auto"/>
      <w:ind w:left="720"/>
    </w:pPr>
  </w:style>
  <w:style w:type="paragraph" w:styleId="32">
    <w:name w:val="List Number 3"/>
    <w:basedOn w:val="af2"/>
    <w:rsid w:val="000E29DA"/>
    <w:pPr>
      <w:numPr>
        <w:ilvl w:val="2"/>
        <w:numId w:val="1"/>
      </w:numPr>
      <w:spacing w:line="360" w:lineRule="auto"/>
    </w:pPr>
  </w:style>
  <w:style w:type="character" w:styleId="aff0">
    <w:name w:val="page number"/>
    <w:basedOn w:val="af3"/>
    <w:rsid w:val="000E29DA"/>
    <w:rPr>
      <w:rFonts w:ascii="Times New Roman" w:hAnsi="Times New Roman"/>
      <w:sz w:val="24"/>
    </w:rPr>
  </w:style>
  <w:style w:type="paragraph" w:customStyle="1" w:styleId="17">
    <w:name w:val="Основной текст1"/>
    <w:basedOn w:val="af2"/>
    <w:link w:val="BodytextChar"/>
    <w:rsid w:val="000E29DA"/>
    <w:pPr>
      <w:spacing w:line="360" w:lineRule="auto"/>
      <w:ind w:firstLine="720"/>
    </w:pPr>
  </w:style>
  <w:style w:type="paragraph" w:styleId="41">
    <w:name w:val="toc 4"/>
    <w:basedOn w:val="af2"/>
    <w:next w:val="af2"/>
    <w:autoRedefine/>
    <w:semiHidden/>
    <w:rsid w:val="000E29DA"/>
    <w:pPr>
      <w:ind w:left="720"/>
    </w:pPr>
    <w:rPr>
      <w:rFonts w:ascii="Arial" w:hAnsi="Arial"/>
    </w:rPr>
  </w:style>
  <w:style w:type="paragraph" w:styleId="51">
    <w:name w:val="toc 5"/>
    <w:basedOn w:val="af2"/>
    <w:next w:val="af2"/>
    <w:autoRedefine/>
    <w:semiHidden/>
    <w:rsid w:val="000E29DA"/>
    <w:pPr>
      <w:ind w:left="960"/>
    </w:pPr>
    <w:rPr>
      <w:rFonts w:ascii="Arial" w:hAnsi="Arial"/>
    </w:rPr>
  </w:style>
  <w:style w:type="paragraph" w:styleId="a2">
    <w:name w:val="List Number"/>
    <w:basedOn w:val="af2"/>
    <w:rsid w:val="000E29DA"/>
    <w:pPr>
      <w:numPr>
        <w:numId w:val="2"/>
      </w:numPr>
      <w:spacing w:line="360" w:lineRule="auto"/>
    </w:pPr>
  </w:style>
  <w:style w:type="paragraph" w:styleId="23">
    <w:name w:val="List Number 2"/>
    <w:basedOn w:val="af2"/>
    <w:rsid w:val="000E29DA"/>
    <w:pPr>
      <w:numPr>
        <w:ilvl w:val="1"/>
        <w:numId w:val="2"/>
      </w:numPr>
      <w:spacing w:line="360" w:lineRule="auto"/>
    </w:pPr>
  </w:style>
  <w:style w:type="paragraph" w:customStyle="1" w:styleId="p">
    <w:name w:val="p"/>
    <w:basedOn w:val="af2"/>
    <w:rsid w:val="000E29DA"/>
    <w:pPr>
      <w:spacing w:before="48" w:after="48"/>
      <w:ind w:firstLine="480"/>
    </w:pPr>
  </w:style>
  <w:style w:type="paragraph" w:customStyle="1" w:styleId="Sourcelist">
    <w:name w:val="Source list"/>
    <w:autoRedefine/>
    <w:rsid w:val="00B92FBF"/>
    <w:pPr>
      <w:numPr>
        <w:numId w:val="32"/>
      </w:numPr>
      <w:tabs>
        <w:tab w:val="left" w:pos="1134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tyle1">
    <w:name w:val="Style1"/>
    <w:basedOn w:val="af3"/>
    <w:rsid w:val="000E29DA"/>
    <w:rPr>
      <w:i/>
    </w:rPr>
  </w:style>
  <w:style w:type="paragraph" w:customStyle="1" w:styleId="Tabletext">
    <w:name w:val="Table text"/>
    <w:basedOn w:val="17"/>
    <w:rsid w:val="000E29DA"/>
    <w:pPr>
      <w:spacing w:line="240" w:lineRule="auto"/>
      <w:ind w:firstLine="0"/>
      <w:jc w:val="left"/>
    </w:pPr>
  </w:style>
  <w:style w:type="character" w:customStyle="1" w:styleId="aff1">
    <w:name w:val="_Текст+абзац Знак"/>
    <w:basedOn w:val="af3"/>
    <w:link w:val="aff2"/>
    <w:rsid w:val="000E29DA"/>
    <w:rPr>
      <w:rFonts w:ascii="Arial" w:hAnsi="Arial"/>
      <w:spacing w:val="-2"/>
    </w:rPr>
  </w:style>
  <w:style w:type="paragraph" w:customStyle="1" w:styleId="Tabletitle">
    <w:name w:val="Table_title"/>
    <w:basedOn w:val="Tabletext"/>
    <w:rsid w:val="000E29DA"/>
    <w:pPr>
      <w:spacing w:before="120"/>
      <w:outlineLvl w:val="4"/>
    </w:pPr>
    <w:rPr>
      <w:szCs w:val="28"/>
    </w:rPr>
  </w:style>
  <w:style w:type="paragraph" w:customStyle="1" w:styleId="Tabletitlecentered">
    <w:name w:val="Table_title_centered"/>
    <w:basedOn w:val="Tabletitle"/>
    <w:rsid w:val="000E29DA"/>
    <w:pPr>
      <w:jc w:val="center"/>
    </w:pPr>
  </w:style>
  <w:style w:type="paragraph" w:customStyle="1" w:styleId="Tabletitleheader">
    <w:name w:val="Table_title_header"/>
    <w:basedOn w:val="Tabletitlecentered"/>
    <w:rsid w:val="000E29DA"/>
    <w:pPr>
      <w:suppressAutoHyphens/>
    </w:pPr>
    <w:rPr>
      <w:sz w:val="32"/>
    </w:rPr>
  </w:style>
  <w:style w:type="paragraph" w:customStyle="1" w:styleId="Tableheader">
    <w:name w:val="Table_header"/>
    <w:basedOn w:val="Tabletext"/>
    <w:rsid w:val="000E29DA"/>
    <w:pPr>
      <w:suppressAutoHyphens/>
      <w:jc w:val="center"/>
    </w:pPr>
  </w:style>
  <w:style w:type="paragraph" w:styleId="20">
    <w:name w:val="List Bullet 2"/>
    <w:basedOn w:val="af2"/>
    <w:autoRedefine/>
    <w:rsid w:val="000E29DA"/>
    <w:pPr>
      <w:numPr>
        <w:ilvl w:val="1"/>
        <w:numId w:val="3"/>
      </w:numPr>
      <w:spacing w:line="360" w:lineRule="auto"/>
    </w:pPr>
  </w:style>
  <w:style w:type="paragraph" w:styleId="30">
    <w:name w:val="List Bullet 3"/>
    <w:basedOn w:val="af2"/>
    <w:autoRedefine/>
    <w:rsid w:val="000E29DA"/>
    <w:pPr>
      <w:numPr>
        <w:ilvl w:val="2"/>
        <w:numId w:val="3"/>
      </w:numPr>
      <w:spacing w:line="360" w:lineRule="auto"/>
    </w:pPr>
  </w:style>
  <w:style w:type="character" w:customStyle="1" w:styleId="bold">
    <w:name w:val="bold"/>
    <w:basedOn w:val="af3"/>
    <w:rsid w:val="000E29DA"/>
    <w:rPr>
      <w:b/>
    </w:rPr>
  </w:style>
  <w:style w:type="character" w:customStyle="1" w:styleId="italic">
    <w:name w:val="italic"/>
    <w:basedOn w:val="af3"/>
    <w:rsid w:val="000E29DA"/>
    <w:rPr>
      <w:i/>
    </w:rPr>
  </w:style>
  <w:style w:type="character" w:customStyle="1" w:styleId="BoldItalic">
    <w:name w:val="Bold+Italic"/>
    <w:basedOn w:val="af3"/>
    <w:rsid w:val="000E29DA"/>
    <w:rPr>
      <w:b/>
      <w:i/>
    </w:rPr>
  </w:style>
  <w:style w:type="paragraph" w:styleId="28">
    <w:name w:val="List Continue 2"/>
    <w:basedOn w:val="af2"/>
    <w:autoRedefine/>
    <w:rsid w:val="000E29DA"/>
    <w:pPr>
      <w:spacing w:line="360" w:lineRule="auto"/>
      <w:ind w:left="1491"/>
    </w:pPr>
  </w:style>
  <w:style w:type="paragraph" w:styleId="36">
    <w:name w:val="List Continue 3"/>
    <w:basedOn w:val="af2"/>
    <w:autoRedefine/>
    <w:rsid w:val="000E29DA"/>
    <w:pPr>
      <w:spacing w:line="360" w:lineRule="auto"/>
      <w:ind w:left="2211"/>
    </w:pPr>
  </w:style>
  <w:style w:type="paragraph" w:styleId="aff3">
    <w:name w:val="List Bullet"/>
    <w:basedOn w:val="af2"/>
    <w:autoRedefine/>
    <w:rsid w:val="00DE4A7C"/>
    <w:pPr>
      <w:ind w:firstLine="0"/>
      <w:jc w:val="center"/>
    </w:pPr>
    <w:rPr>
      <w:sz w:val="32"/>
      <w:lang w:eastAsia="en-US"/>
    </w:rPr>
  </w:style>
  <w:style w:type="paragraph" w:customStyle="1" w:styleId="aff2">
    <w:name w:val="_Текст+абзац"/>
    <w:link w:val="aff1"/>
    <w:rsid w:val="000E29DA"/>
    <w:pPr>
      <w:spacing w:before="120" w:after="0" w:line="240" w:lineRule="auto"/>
      <w:ind w:firstLine="595"/>
      <w:jc w:val="both"/>
    </w:pPr>
    <w:rPr>
      <w:rFonts w:ascii="Arial" w:hAnsi="Arial"/>
      <w:spacing w:val="-2"/>
    </w:rPr>
  </w:style>
  <w:style w:type="paragraph" w:customStyle="1" w:styleId="ac">
    <w:name w:val="_Текст_Перечисление"/>
    <w:rsid w:val="000E29DA"/>
    <w:pPr>
      <w:numPr>
        <w:numId w:val="4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8">
    <w:name w:val="_Перечисление_1)"/>
    <w:rsid w:val="000E29DA"/>
    <w:pPr>
      <w:spacing w:before="40" w:after="0" w:line="240" w:lineRule="auto"/>
      <w:ind w:firstLine="851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1">
    <w:name w:val="_Заг.1"/>
    <w:next w:val="af2"/>
    <w:rsid w:val="000E29DA"/>
    <w:pPr>
      <w:pageBreakBefore/>
      <w:numPr>
        <w:numId w:val="16"/>
      </w:numPr>
      <w:suppressAutoHyphens/>
      <w:spacing w:before="360" w:after="240" w:line="240" w:lineRule="auto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12">
    <w:name w:val="Стиль1"/>
    <w:basedOn w:val="af2"/>
    <w:link w:val="110"/>
    <w:rsid w:val="000E29DA"/>
    <w:pPr>
      <w:numPr>
        <w:ilvl w:val="1"/>
        <w:numId w:val="10"/>
      </w:numPr>
      <w:tabs>
        <w:tab w:val="left" w:pos="902"/>
      </w:tabs>
      <w:spacing w:after="120"/>
    </w:pPr>
    <w:rPr>
      <w:rFonts w:ascii="Arial" w:hAnsi="Arial"/>
      <w:sz w:val="22"/>
      <w:szCs w:val="20"/>
    </w:rPr>
  </w:style>
  <w:style w:type="paragraph" w:styleId="aa">
    <w:name w:val="List"/>
    <w:basedOn w:val="af2"/>
    <w:rsid w:val="000E29DA"/>
    <w:pPr>
      <w:numPr>
        <w:ilvl w:val="2"/>
        <w:numId w:val="10"/>
      </w:numPr>
      <w:tabs>
        <w:tab w:val="clear" w:pos="902"/>
        <w:tab w:val="num" w:pos="900"/>
      </w:tabs>
      <w:spacing w:after="120"/>
      <w:ind w:left="1260" w:hanging="358"/>
    </w:pPr>
    <w:rPr>
      <w:rFonts w:ascii="Arial" w:hAnsi="Arial"/>
      <w:sz w:val="22"/>
      <w:lang w:val="en-US"/>
    </w:rPr>
  </w:style>
  <w:style w:type="paragraph" w:customStyle="1" w:styleId="21">
    <w:name w:val="_Заг2.Пункт"/>
    <w:basedOn w:val="af2"/>
    <w:rsid w:val="000E29DA"/>
    <w:pPr>
      <w:numPr>
        <w:ilvl w:val="5"/>
        <w:numId w:val="5"/>
      </w:numPr>
    </w:pPr>
  </w:style>
  <w:style w:type="paragraph" w:customStyle="1" w:styleId="22">
    <w:name w:val="_Заг2.подПункт"/>
    <w:basedOn w:val="af2"/>
    <w:rsid w:val="000E29DA"/>
    <w:pPr>
      <w:numPr>
        <w:ilvl w:val="6"/>
        <w:numId w:val="5"/>
      </w:numPr>
    </w:pPr>
  </w:style>
  <w:style w:type="paragraph" w:customStyle="1" w:styleId="31">
    <w:name w:val="_Заг3.Пункт"/>
    <w:basedOn w:val="af2"/>
    <w:rsid w:val="000E29DA"/>
    <w:pPr>
      <w:numPr>
        <w:ilvl w:val="7"/>
        <w:numId w:val="5"/>
      </w:numPr>
    </w:pPr>
  </w:style>
  <w:style w:type="paragraph" w:customStyle="1" w:styleId="37">
    <w:name w:val="_Заг3.подПункт"/>
    <w:basedOn w:val="af2"/>
    <w:rsid w:val="000E29DA"/>
    <w:pPr>
      <w:ind w:firstLine="595"/>
    </w:pPr>
  </w:style>
  <w:style w:type="paragraph" w:customStyle="1" w:styleId="2">
    <w:name w:val="_Заг.2"/>
    <w:next w:val="af2"/>
    <w:rsid w:val="000E29DA"/>
    <w:pPr>
      <w:numPr>
        <w:ilvl w:val="1"/>
        <w:numId w:val="16"/>
      </w:numPr>
      <w:suppressAutoHyphens/>
      <w:spacing w:before="360" w:after="240" w:line="240" w:lineRule="auto"/>
      <w:outlineLvl w:val="1"/>
    </w:pPr>
    <w:rPr>
      <w:rFonts w:ascii="Arial" w:eastAsia="Times New Roman" w:hAnsi="Arial" w:cs="Arial"/>
      <w:b/>
      <w:bCs/>
      <w:iCs/>
      <w:sz w:val="26"/>
      <w:szCs w:val="28"/>
      <w:lang w:eastAsia="ru-RU"/>
    </w:rPr>
  </w:style>
  <w:style w:type="paragraph" w:customStyle="1" w:styleId="3">
    <w:name w:val="_Заг.3"/>
    <w:next w:val="af2"/>
    <w:rsid w:val="000E29DA"/>
    <w:pPr>
      <w:numPr>
        <w:ilvl w:val="2"/>
        <w:numId w:val="16"/>
      </w:numPr>
      <w:suppressAutoHyphens/>
      <w:spacing w:before="360" w:after="240" w:line="240" w:lineRule="auto"/>
      <w:outlineLvl w:val="2"/>
    </w:pPr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styleId="aff4">
    <w:name w:val="footnote text"/>
    <w:link w:val="aff5"/>
    <w:semiHidden/>
    <w:rsid w:val="000E29D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pacing w:val="-2"/>
      <w:sz w:val="18"/>
      <w:szCs w:val="20"/>
      <w:lang w:eastAsia="ru-RU"/>
    </w:rPr>
  </w:style>
  <w:style w:type="character" w:customStyle="1" w:styleId="aff5">
    <w:name w:val="Текст сноски Знак"/>
    <w:basedOn w:val="af3"/>
    <w:link w:val="aff4"/>
    <w:semiHidden/>
    <w:rsid w:val="000E29DA"/>
    <w:rPr>
      <w:rFonts w:ascii="Times New Roman" w:eastAsia="Times New Roman" w:hAnsi="Times New Roman" w:cs="Times New Roman"/>
      <w:spacing w:val="-2"/>
      <w:sz w:val="18"/>
      <w:szCs w:val="20"/>
      <w:lang w:eastAsia="ru-RU"/>
    </w:rPr>
  </w:style>
  <w:style w:type="character" w:styleId="aff6">
    <w:name w:val="footnote reference"/>
    <w:semiHidden/>
    <w:rsid w:val="000E29DA"/>
    <w:rPr>
      <w:rFonts w:ascii="Arial" w:hAnsi="Arial"/>
      <w:color w:val="auto"/>
      <w:spacing w:val="20"/>
      <w:w w:val="100"/>
      <w:position w:val="0"/>
      <w:sz w:val="22"/>
      <w:effect w:val="none"/>
      <w:bdr w:val="none" w:sz="0" w:space="0" w:color="auto"/>
      <w:vertAlign w:val="superscript"/>
    </w:rPr>
  </w:style>
  <w:style w:type="table" w:styleId="aff7">
    <w:name w:val="Table Grid"/>
    <w:basedOn w:val="af4"/>
    <w:rsid w:val="000E2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8">
    <w:name w:val="_Тип_приложения"/>
    <w:next w:val="af2"/>
    <w:rsid w:val="000E29DA"/>
    <w:pPr>
      <w:spacing w:after="240" w:line="240" w:lineRule="auto"/>
      <w:jc w:val="center"/>
    </w:pPr>
    <w:rPr>
      <w:rFonts w:ascii="Arial" w:eastAsia="Times New Roman" w:hAnsi="Arial" w:cs="Times New Roman"/>
      <w:szCs w:val="24"/>
      <w:lang w:eastAsia="ru-RU"/>
    </w:rPr>
  </w:style>
  <w:style w:type="paragraph" w:customStyle="1" w:styleId="a5">
    <w:name w:val="_Табл_Заголовок"/>
    <w:rsid w:val="000E29DA"/>
    <w:pPr>
      <w:numPr>
        <w:numId w:val="6"/>
      </w:numPr>
      <w:spacing w:after="0" w:line="240" w:lineRule="auto"/>
      <w:jc w:val="center"/>
    </w:pPr>
    <w:rPr>
      <w:rFonts w:ascii="Arial" w:eastAsia="Times New Roman" w:hAnsi="Arial" w:cs="Times New Roman"/>
      <w:b/>
      <w:spacing w:val="-2"/>
      <w:sz w:val="20"/>
      <w:szCs w:val="18"/>
      <w:lang w:eastAsia="ru-RU"/>
    </w:rPr>
  </w:style>
  <w:style w:type="paragraph" w:customStyle="1" w:styleId="a">
    <w:name w:val="_Табл_Циф.в.№пп"/>
    <w:rsid w:val="000E29DA"/>
    <w:pPr>
      <w:numPr>
        <w:numId w:val="14"/>
      </w:numPr>
      <w:spacing w:after="0" w:line="240" w:lineRule="auto"/>
      <w:jc w:val="center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numbering" w:styleId="1ai">
    <w:name w:val="Outline List 1"/>
    <w:basedOn w:val="af5"/>
    <w:rsid w:val="000E29DA"/>
    <w:pPr>
      <w:numPr>
        <w:numId w:val="7"/>
      </w:numPr>
    </w:pPr>
  </w:style>
  <w:style w:type="paragraph" w:customStyle="1" w:styleId="a4">
    <w:name w:val="_ТаблТкстУтвСогласовТЛиЛУ"/>
    <w:rsid w:val="000E29DA"/>
    <w:pPr>
      <w:numPr>
        <w:numId w:val="8"/>
      </w:numPr>
      <w:spacing w:after="0" w:line="240" w:lineRule="auto"/>
      <w:ind w:left="68" w:hanging="68"/>
    </w:pPr>
    <w:rPr>
      <w:rFonts w:ascii="Arial" w:eastAsia="Times New Roman" w:hAnsi="Arial" w:cs="Times New Roman"/>
      <w:szCs w:val="20"/>
      <w:lang w:eastAsia="ru-RU"/>
    </w:rPr>
  </w:style>
  <w:style w:type="paragraph" w:customStyle="1" w:styleId="aff9">
    <w:name w:val="Заголовок приложение"/>
    <w:basedOn w:val="14"/>
    <w:rsid w:val="000E29DA"/>
    <w:pPr>
      <w:numPr>
        <w:numId w:val="0"/>
      </w:numPr>
      <w:suppressAutoHyphens w:val="0"/>
      <w:spacing w:before="360"/>
    </w:pPr>
  </w:style>
  <w:style w:type="paragraph" w:customStyle="1" w:styleId="19">
    <w:name w:val="_Прил_А.1"/>
    <w:next w:val="aff2"/>
    <w:rsid w:val="000E29DA"/>
    <w:pPr>
      <w:suppressAutoHyphens/>
      <w:spacing w:before="360" w:after="240" w:line="240" w:lineRule="auto"/>
      <w:ind w:firstLine="595"/>
      <w:outlineLvl w:val="1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1">
    <w:name w:val="_Прил_А.1.1"/>
    <w:next w:val="aff2"/>
    <w:rsid w:val="000E29DA"/>
    <w:pPr>
      <w:suppressAutoHyphens/>
      <w:spacing w:before="360" w:after="240" w:line="240" w:lineRule="auto"/>
      <w:ind w:firstLine="595"/>
      <w:outlineLvl w:val="2"/>
    </w:pPr>
    <w:rPr>
      <w:rFonts w:ascii="Arial" w:eastAsia="Times New Roman" w:hAnsi="Arial" w:cs="Times New Roman"/>
      <w:b/>
      <w:i/>
      <w:sz w:val="24"/>
      <w:szCs w:val="24"/>
      <w:lang w:eastAsia="ru-RU"/>
    </w:rPr>
  </w:style>
  <w:style w:type="paragraph" w:customStyle="1" w:styleId="affa">
    <w:name w:val="_Прил.А_Пункт"/>
    <w:rsid w:val="000E29DA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b">
    <w:name w:val="_Прил.А_подПункт"/>
    <w:rsid w:val="000E29DA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a">
    <w:name w:val="_Прил.А.1_Пункт"/>
    <w:rsid w:val="000E29DA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b">
    <w:name w:val="_Прил.А.1_подПункт"/>
    <w:rsid w:val="000E29DA"/>
    <w:pPr>
      <w:spacing w:before="120" w:after="0" w:line="240" w:lineRule="auto"/>
      <w:ind w:firstLine="595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12">
    <w:name w:val="_Прил.А.1.1_Пункт"/>
    <w:rsid w:val="000E29DA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13">
    <w:name w:val="_Прил.А1.1_подПункт"/>
    <w:rsid w:val="000E29DA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styleId="affc">
    <w:name w:val="Balloon Text"/>
    <w:basedOn w:val="af2"/>
    <w:link w:val="affd"/>
    <w:semiHidden/>
    <w:rsid w:val="000E29DA"/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3"/>
    <w:link w:val="affc"/>
    <w:semiHidden/>
    <w:rsid w:val="000E2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">
    <w:name w:val="Знак Знак2"/>
    <w:basedOn w:val="af3"/>
    <w:rsid w:val="000E29DA"/>
    <w:rPr>
      <w:rFonts w:cs="Arial"/>
      <w:b/>
      <w:bCs/>
      <w:iCs/>
      <w:sz w:val="28"/>
      <w:szCs w:val="28"/>
      <w:lang w:val="ru-RU" w:eastAsia="ru-RU" w:bidi="ar-SA"/>
    </w:rPr>
  </w:style>
  <w:style w:type="paragraph" w:customStyle="1" w:styleId="Headingcenter">
    <w:name w:val="Heading_center"/>
    <w:autoRedefine/>
    <w:rsid w:val="00A3489D"/>
    <w:pPr>
      <w:pageBreakBefore/>
      <w:spacing w:before="240" w:after="120" w:line="240" w:lineRule="auto"/>
      <w:jc w:val="center"/>
      <w:outlineLvl w:val="0"/>
    </w:pPr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paragraph" w:customStyle="1" w:styleId="Headingcentertoc">
    <w:name w:val="Heading_center_toc"/>
    <w:basedOn w:val="Headingcenter"/>
    <w:rsid w:val="000E29DA"/>
  </w:style>
  <w:style w:type="character" w:customStyle="1" w:styleId="emph">
    <w:name w:val="emph"/>
    <w:basedOn w:val="af3"/>
    <w:rsid w:val="000E29DA"/>
    <w:rPr>
      <w:rFonts w:ascii="Times New Roman" w:hAnsi="Times New Roman"/>
      <w:spacing w:val="20"/>
      <w:sz w:val="28"/>
      <w:szCs w:val="28"/>
    </w:rPr>
  </w:style>
  <w:style w:type="paragraph" w:customStyle="1" w:styleId="Appendix1">
    <w:name w:val="Appendix 1"/>
    <w:basedOn w:val="affe"/>
    <w:autoRedefine/>
    <w:rsid w:val="000E29DA"/>
    <w:pPr>
      <w:keepNext/>
      <w:pageBreakBefore/>
      <w:numPr>
        <w:numId w:val="9"/>
      </w:numPr>
      <w:suppressAutoHyphens/>
      <w:spacing w:before="240"/>
      <w:jc w:val="center"/>
    </w:pPr>
    <w:rPr>
      <w:b/>
      <w:sz w:val="32"/>
    </w:rPr>
  </w:style>
  <w:style w:type="paragraph" w:customStyle="1" w:styleId="Appendix2">
    <w:name w:val="Appendix 2"/>
    <w:basedOn w:val="Appendix1"/>
    <w:rsid w:val="000E29DA"/>
    <w:pPr>
      <w:pageBreakBefore w:val="0"/>
      <w:numPr>
        <w:ilvl w:val="1"/>
      </w:numPr>
      <w:spacing w:before="120"/>
    </w:pPr>
    <w:rPr>
      <w:sz w:val="28"/>
    </w:rPr>
  </w:style>
  <w:style w:type="paragraph" w:styleId="affe">
    <w:name w:val="Body Text"/>
    <w:basedOn w:val="af2"/>
    <w:link w:val="afff"/>
    <w:rsid w:val="000E29DA"/>
    <w:pPr>
      <w:spacing w:after="120"/>
    </w:pPr>
  </w:style>
  <w:style w:type="character" w:customStyle="1" w:styleId="afff">
    <w:name w:val="Основной текст Знак"/>
    <w:basedOn w:val="af3"/>
    <w:link w:val="affe"/>
    <w:rsid w:val="000E2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ix3">
    <w:name w:val="Appendix 3"/>
    <w:basedOn w:val="Appendix2"/>
    <w:rsid w:val="000E29DA"/>
    <w:pPr>
      <w:numPr>
        <w:ilvl w:val="2"/>
      </w:numPr>
    </w:pPr>
  </w:style>
  <w:style w:type="paragraph" w:customStyle="1" w:styleId="Appendix4">
    <w:name w:val="Appendix 4"/>
    <w:basedOn w:val="affe"/>
    <w:rsid w:val="000E29DA"/>
    <w:pPr>
      <w:keepNext/>
      <w:numPr>
        <w:ilvl w:val="3"/>
        <w:numId w:val="9"/>
      </w:numPr>
      <w:suppressAutoHyphens/>
      <w:spacing w:before="120"/>
      <w:jc w:val="center"/>
    </w:pPr>
    <w:rPr>
      <w:b/>
    </w:rPr>
  </w:style>
  <w:style w:type="character" w:styleId="afff0">
    <w:name w:val="annotation reference"/>
    <w:basedOn w:val="af3"/>
    <w:semiHidden/>
    <w:rsid w:val="000E29DA"/>
    <w:rPr>
      <w:sz w:val="16"/>
      <w:szCs w:val="16"/>
    </w:rPr>
  </w:style>
  <w:style w:type="paragraph" w:styleId="afff1">
    <w:name w:val="annotation text"/>
    <w:basedOn w:val="af2"/>
    <w:link w:val="afff2"/>
    <w:semiHidden/>
    <w:rsid w:val="000E29DA"/>
    <w:rPr>
      <w:sz w:val="20"/>
      <w:szCs w:val="20"/>
    </w:rPr>
  </w:style>
  <w:style w:type="character" w:customStyle="1" w:styleId="afff2">
    <w:name w:val="Текст примечания Знак"/>
    <w:basedOn w:val="af3"/>
    <w:link w:val="afff1"/>
    <w:semiHidden/>
    <w:rsid w:val="000E29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3">
    <w:name w:val="annotation subject"/>
    <w:basedOn w:val="afff1"/>
    <w:next w:val="afff1"/>
    <w:link w:val="afff4"/>
    <w:semiHidden/>
    <w:rsid w:val="000E29DA"/>
    <w:rPr>
      <w:b/>
      <w:bCs/>
    </w:rPr>
  </w:style>
  <w:style w:type="character" w:customStyle="1" w:styleId="afff4">
    <w:name w:val="Тема примечания Знак"/>
    <w:basedOn w:val="afff2"/>
    <w:link w:val="afff3"/>
    <w:semiHidden/>
    <w:rsid w:val="000E29D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2text">
    <w:name w:val="h2 text"/>
    <w:basedOn w:val="25"/>
    <w:rsid w:val="000E29DA"/>
    <w:pPr>
      <w:numPr>
        <w:numId w:val="31"/>
      </w:numPr>
      <w:spacing w:line="360" w:lineRule="auto"/>
      <w:ind w:firstLine="720"/>
      <w:jc w:val="both"/>
    </w:pPr>
    <w:rPr>
      <w:b w:val="0"/>
    </w:rPr>
  </w:style>
  <w:style w:type="paragraph" w:customStyle="1" w:styleId="h3text">
    <w:name w:val="h3 text"/>
    <w:basedOn w:val="33"/>
    <w:rsid w:val="000E29DA"/>
    <w:pPr>
      <w:numPr>
        <w:numId w:val="31"/>
      </w:numPr>
      <w:spacing w:before="0" w:after="0" w:line="360" w:lineRule="auto"/>
      <w:ind w:firstLine="720"/>
      <w:jc w:val="both"/>
    </w:pPr>
    <w:rPr>
      <w:b w:val="0"/>
    </w:rPr>
  </w:style>
  <w:style w:type="paragraph" w:customStyle="1" w:styleId="h4text">
    <w:name w:val="h4 text"/>
    <w:basedOn w:val="4"/>
    <w:rsid w:val="000E29DA"/>
    <w:pPr>
      <w:spacing w:before="0" w:after="0" w:line="360" w:lineRule="auto"/>
      <w:ind w:firstLine="720"/>
      <w:jc w:val="both"/>
    </w:pPr>
    <w:rPr>
      <w:b w:val="0"/>
    </w:rPr>
  </w:style>
  <w:style w:type="paragraph" w:customStyle="1" w:styleId="1c">
    <w:name w:val="Текст 1"/>
    <w:basedOn w:val="25"/>
    <w:link w:val="1d"/>
    <w:rsid w:val="000E29DA"/>
    <w:pPr>
      <w:keepNext w:val="0"/>
      <w:tabs>
        <w:tab w:val="num" w:pos="720"/>
      </w:tabs>
      <w:suppressAutoHyphens w:val="0"/>
      <w:ind w:left="720" w:hanging="360"/>
      <w:jc w:val="both"/>
    </w:pPr>
    <w:rPr>
      <w:rFonts w:ascii="Arial" w:hAnsi="Arial" w:cs="Times New Roman"/>
      <w:b w:val="0"/>
      <w:bCs w:val="0"/>
      <w:iCs w:val="0"/>
      <w:sz w:val="22"/>
    </w:rPr>
  </w:style>
  <w:style w:type="character" w:customStyle="1" w:styleId="1d">
    <w:name w:val="Текст 1 Знак"/>
    <w:basedOn w:val="af3"/>
    <w:link w:val="1c"/>
    <w:rsid w:val="000E29DA"/>
    <w:rPr>
      <w:rFonts w:ascii="Arial" w:eastAsia="Times New Roman" w:hAnsi="Arial" w:cs="Times New Roman"/>
      <w:szCs w:val="28"/>
      <w:lang w:eastAsia="ru-RU"/>
    </w:rPr>
  </w:style>
  <w:style w:type="paragraph" w:customStyle="1" w:styleId="24">
    <w:name w:val="Стиль 2"/>
    <w:basedOn w:val="af2"/>
    <w:rsid w:val="000E29DA"/>
    <w:pPr>
      <w:numPr>
        <w:numId w:val="10"/>
      </w:numPr>
      <w:spacing w:after="120"/>
    </w:pPr>
    <w:rPr>
      <w:rFonts w:ascii="Arial" w:hAnsi="Arial"/>
      <w:sz w:val="22"/>
      <w:szCs w:val="20"/>
    </w:rPr>
  </w:style>
  <w:style w:type="character" w:customStyle="1" w:styleId="110">
    <w:name w:val="Стиль1 Знак1"/>
    <w:basedOn w:val="af3"/>
    <w:link w:val="12"/>
    <w:rsid w:val="000E29DA"/>
    <w:rPr>
      <w:rFonts w:ascii="Arial" w:eastAsia="Times New Roman" w:hAnsi="Arial" w:cs="Times New Roman"/>
      <w:szCs w:val="20"/>
      <w:lang w:eastAsia="ru-RU"/>
    </w:rPr>
  </w:style>
  <w:style w:type="character" w:customStyle="1" w:styleId="afff5">
    <w:name w:val="Основной с отбивкой Знак"/>
    <w:basedOn w:val="af3"/>
    <w:link w:val="afff6"/>
    <w:rsid w:val="000E29DA"/>
    <w:rPr>
      <w:rFonts w:ascii="Arial" w:hAnsi="Arial" w:cs="Arial"/>
    </w:rPr>
  </w:style>
  <w:style w:type="paragraph" w:customStyle="1" w:styleId="afff6">
    <w:name w:val="Основной с отбивкой"/>
    <w:basedOn w:val="af2"/>
    <w:link w:val="afff5"/>
    <w:rsid w:val="000E29DA"/>
    <w:pPr>
      <w:spacing w:after="80"/>
      <w:ind w:firstLine="425"/>
    </w:pPr>
    <w:rPr>
      <w:rFonts w:ascii="Arial" w:eastAsia="Calibri" w:hAnsi="Arial" w:cs="Arial"/>
      <w:sz w:val="22"/>
      <w:szCs w:val="22"/>
      <w:lang w:eastAsia="en-US"/>
    </w:rPr>
  </w:style>
  <w:style w:type="paragraph" w:customStyle="1" w:styleId="2a">
    <w:name w:val="Текст 2"/>
    <w:basedOn w:val="33"/>
    <w:rsid w:val="000E29DA"/>
    <w:pPr>
      <w:keepNext w:val="0"/>
      <w:tabs>
        <w:tab w:val="num" w:pos="720"/>
      </w:tabs>
      <w:suppressAutoHyphens w:val="0"/>
      <w:spacing w:before="0"/>
      <w:ind w:left="720" w:hanging="720"/>
      <w:jc w:val="both"/>
    </w:pPr>
    <w:rPr>
      <w:rFonts w:ascii="Arial" w:hAnsi="Arial"/>
      <w:b w:val="0"/>
      <w:bCs w:val="0"/>
      <w:color w:val="auto"/>
      <w:sz w:val="22"/>
      <w:szCs w:val="27"/>
      <w:lang w:val="ru-RU"/>
    </w:rPr>
  </w:style>
  <w:style w:type="paragraph" w:customStyle="1" w:styleId="afff7">
    <w:name w:val="Табл_Текст"/>
    <w:basedOn w:val="af2"/>
    <w:link w:val="afff8"/>
    <w:rsid w:val="000E29DA"/>
    <w:pPr>
      <w:spacing w:after="120"/>
    </w:pPr>
    <w:rPr>
      <w:rFonts w:ascii="Arial" w:hAnsi="Arial" w:cs="Arial"/>
      <w:sz w:val="20"/>
      <w:szCs w:val="20"/>
    </w:rPr>
  </w:style>
  <w:style w:type="paragraph" w:customStyle="1" w:styleId="ad">
    <w:name w:val="Табл_Список"/>
    <w:basedOn w:val="afff7"/>
    <w:rsid w:val="000E29DA"/>
    <w:pPr>
      <w:numPr>
        <w:numId w:val="11"/>
      </w:numPr>
      <w:tabs>
        <w:tab w:val="clear" w:pos="0"/>
        <w:tab w:val="num" w:pos="360"/>
      </w:tabs>
      <w:ind w:left="360" w:hanging="190"/>
    </w:pPr>
    <w:rPr>
      <w:lang w:val="en-US"/>
    </w:rPr>
  </w:style>
  <w:style w:type="paragraph" w:customStyle="1" w:styleId="1">
    <w:name w:val="Табл_Стиль 1"/>
    <w:basedOn w:val="afff7"/>
    <w:rsid w:val="000E29DA"/>
    <w:pPr>
      <w:numPr>
        <w:numId w:val="12"/>
      </w:numPr>
      <w:tabs>
        <w:tab w:val="clear" w:pos="397"/>
      </w:tabs>
      <w:ind w:left="0" w:firstLine="720"/>
    </w:pPr>
  </w:style>
  <w:style w:type="character" w:customStyle="1" w:styleId="afff8">
    <w:name w:val="Табл_Текст Знак"/>
    <w:basedOn w:val="af3"/>
    <w:link w:val="afff7"/>
    <w:rsid w:val="000E29D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9">
    <w:name w:val="a"/>
    <w:basedOn w:val="af2"/>
    <w:rsid w:val="000E29DA"/>
    <w:pPr>
      <w:spacing w:before="100" w:beforeAutospacing="1" w:after="100" w:afterAutospacing="1"/>
    </w:pPr>
  </w:style>
  <w:style w:type="character" w:styleId="afffa">
    <w:name w:val="Strong"/>
    <w:basedOn w:val="af3"/>
    <w:qFormat/>
    <w:rsid w:val="000E29DA"/>
    <w:rPr>
      <w:b/>
      <w:bCs/>
    </w:rPr>
  </w:style>
  <w:style w:type="paragraph" w:customStyle="1" w:styleId="a1">
    <w:name w:val="_Табл_Перечисл.за.Табл.Текст"/>
    <w:rsid w:val="000E29DA"/>
    <w:pPr>
      <w:numPr>
        <w:numId w:val="13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1e">
    <w:name w:val="_Заг1.подПункт"/>
    <w:rsid w:val="000E29DA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f">
    <w:name w:val="_Заг1.Пункт"/>
    <w:rsid w:val="000E29DA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fb">
    <w:name w:val="_Текст_Термин_Название"/>
    <w:next w:val="afffc"/>
    <w:rsid w:val="000E29DA"/>
    <w:pPr>
      <w:spacing w:before="120" w:after="0" w:line="240" w:lineRule="auto"/>
      <w:ind w:firstLine="595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fffc">
    <w:name w:val="_Текст_Термин_Определение"/>
    <w:next w:val="afffb"/>
    <w:rsid w:val="000E29DA"/>
    <w:pPr>
      <w:spacing w:after="120" w:line="240" w:lineRule="auto"/>
      <w:ind w:firstLine="595"/>
      <w:contextualSpacing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6">
    <w:name w:val="_Табл_Текст"/>
    <w:rsid w:val="000E29DA"/>
    <w:pPr>
      <w:numPr>
        <w:numId w:val="15"/>
      </w:numPr>
      <w:spacing w:before="40" w:after="0" w:line="240" w:lineRule="auto"/>
      <w:ind w:left="57" w:hanging="57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Heading2subitem">
    <w:name w:val="Heading 2 subitem"/>
    <w:basedOn w:val="af2"/>
    <w:rsid w:val="000E29DA"/>
    <w:pPr>
      <w:numPr>
        <w:ilvl w:val="7"/>
        <w:numId w:val="30"/>
      </w:numPr>
    </w:pPr>
  </w:style>
  <w:style w:type="paragraph" w:customStyle="1" w:styleId="heading2item">
    <w:name w:val="heading 2 item"/>
    <w:basedOn w:val="af2"/>
    <w:rsid w:val="000E29DA"/>
    <w:pPr>
      <w:numPr>
        <w:ilvl w:val="6"/>
        <w:numId w:val="30"/>
      </w:numPr>
    </w:pPr>
  </w:style>
  <w:style w:type="paragraph" w:customStyle="1" w:styleId="heading3subitem">
    <w:name w:val="heading 3 subitem"/>
    <w:basedOn w:val="af2"/>
    <w:rsid w:val="000E29DA"/>
    <w:pPr>
      <w:numPr>
        <w:ilvl w:val="8"/>
        <w:numId w:val="5"/>
      </w:numPr>
    </w:pPr>
  </w:style>
  <w:style w:type="paragraph" w:customStyle="1" w:styleId="heading3item">
    <w:name w:val="heading 3 item"/>
    <w:basedOn w:val="af2"/>
    <w:rsid w:val="000E29DA"/>
    <w:pPr>
      <w:numPr>
        <w:ilvl w:val="8"/>
        <w:numId w:val="30"/>
      </w:numPr>
    </w:pPr>
  </w:style>
  <w:style w:type="paragraph" w:customStyle="1" w:styleId="Heading1item">
    <w:name w:val="Heading 1 item"/>
    <w:rsid w:val="000E29DA"/>
    <w:pPr>
      <w:numPr>
        <w:ilvl w:val="4"/>
        <w:numId w:val="30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Heading1Subitem">
    <w:name w:val="Heading 1 Subitem"/>
    <w:rsid w:val="000E29DA"/>
    <w:pPr>
      <w:numPr>
        <w:ilvl w:val="5"/>
        <w:numId w:val="30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fd">
    <w:name w:val="_Содержание"/>
    <w:next w:val="aff2"/>
    <w:rsid w:val="000E29DA"/>
    <w:pPr>
      <w:pageBreakBefore/>
      <w:shd w:val="clear" w:color="auto" w:fill="FFFFFF"/>
      <w:spacing w:before="360" w:after="240" w:line="240" w:lineRule="auto"/>
      <w:jc w:val="center"/>
    </w:pPr>
    <w:rPr>
      <w:rFonts w:ascii="Arial" w:eastAsia="Times New Roman" w:hAnsi="Arial" w:cs="Times New Roman"/>
      <w:b/>
      <w:sz w:val="30"/>
      <w:lang w:eastAsia="ru-RU"/>
    </w:rPr>
  </w:style>
  <w:style w:type="paragraph" w:customStyle="1" w:styleId="-0">
    <w:name w:val="_Колонт.Нижн_ТЗ-ОоНИР"/>
    <w:rsid w:val="000E29DA"/>
    <w:pPr>
      <w:pBdr>
        <w:top w:val="single" w:sz="4" w:space="1" w:color="333333"/>
      </w:pBdr>
      <w:spacing w:before="60" w:after="0" w:line="240" w:lineRule="auto"/>
      <w:jc w:val="center"/>
    </w:pPr>
    <w:rPr>
      <w:rFonts w:ascii="Arial" w:eastAsia="Times New Roman" w:hAnsi="Arial" w:cs="Times New Roman"/>
      <w:b/>
      <w:spacing w:val="-2"/>
      <w:sz w:val="20"/>
      <w:szCs w:val="24"/>
      <w:lang w:eastAsia="ru-RU"/>
    </w:rPr>
  </w:style>
  <w:style w:type="paragraph" w:customStyle="1" w:styleId="-1">
    <w:name w:val="_Прил.А_Заг-к"/>
    <w:next w:val="aff2"/>
    <w:rsid w:val="000E29DA"/>
    <w:pPr>
      <w:suppressAutoHyphens/>
      <w:spacing w:before="360" w:after="240" w:line="240" w:lineRule="auto"/>
      <w:jc w:val="center"/>
      <w:outlineLvl w:val="0"/>
    </w:pPr>
    <w:rPr>
      <w:rFonts w:ascii="Arial" w:eastAsia="Times New Roman" w:hAnsi="Arial" w:cs="Times New Roman"/>
      <w:b/>
      <w:sz w:val="30"/>
      <w:szCs w:val="24"/>
      <w:lang w:eastAsia="ru-RU"/>
    </w:rPr>
  </w:style>
  <w:style w:type="paragraph" w:customStyle="1" w:styleId="--">
    <w:name w:val="_Наимен.Утв-го.Док-та"/>
    <w:rsid w:val="000E29DA"/>
    <w:pPr>
      <w:suppressAutoHyphens/>
      <w:spacing w:before="360" w:after="0" w:line="240" w:lineRule="auto"/>
      <w:jc w:val="center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customStyle="1" w:styleId="-2">
    <w:name w:val="_Этап.проектир-я"/>
    <w:rsid w:val="000E29DA"/>
    <w:pPr>
      <w:spacing w:before="240" w:after="0" w:line="240" w:lineRule="auto"/>
      <w:jc w:val="center"/>
    </w:pPr>
    <w:rPr>
      <w:rFonts w:ascii="Arial" w:eastAsia="Times New Roman" w:hAnsi="Arial" w:cs="Times New Roman"/>
      <w:b/>
      <w:sz w:val="32"/>
      <w:szCs w:val="24"/>
      <w:lang w:eastAsia="ru-RU"/>
    </w:rPr>
  </w:style>
  <w:style w:type="paragraph" w:customStyle="1" w:styleId="---">
    <w:name w:val="_Орг-я-(Испол-ль)"/>
    <w:next w:val="aff2"/>
    <w:rsid w:val="000E29DA"/>
    <w:pPr>
      <w:spacing w:before="240" w:after="0" w:line="240" w:lineRule="auto"/>
      <w:jc w:val="center"/>
    </w:pPr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afffe">
    <w:name w:val="_Полное.Наимен.АС"/>
    <w:rsid w:val="000E29DA"/>
    <w:pPr>
      <w:suppressAutoHyphens/>
      <w:spacing w:before="600" w:after="0" w:line="240" w:lineRule="auto"/>
      <w:jc w:val="center"/>
    </w:pPr>
    <w:rPr>
      <w:rFonts w:ascii="Arial" w:eastAsia="Times New Roman" w:hAnsi="Arial" w:cs="Arial"/>
      <w:b/>
      <w:bCs/>
      <w:caps/>
      <w:sz w:val="32"/>
      <w:szCs w:val="32"/>
    </w:rPr>
  </w:style>
  <w:style w:type="paragraph" w:customStyle="1" w:styleId="affff">
    <w:name w:val="_Сокращ.Наимен.АС"/>
    <w:rsid w:val="000E29DA"/>
    <w:pPr>
      <w:spacing w:before="240" w:after="0" w:line="240" w:lineRule="auto"/>
      <w:jc w:val="center"/>
    </w:pPr>
    <w:rPr>
      <w:rFonts w:ascii="Arial" w:eastAsia="Times New Roman" w:hAnsi="Arial" w:cs="Times New Roman"/>
      <w:b/>
      <w:caps/>
      <w:sz w:val="24"/>
      <w:szCs w:val="20"/>
      <w:lang w:eastAsia="ru-RU"/>
    </w:rPr>
  </w:style>
  <w:style w:type="paragraph" w:customStyle="1" w:styleId="affff0">
    <w:name w:val="_МестоИзданДокум"/>
    <w:rsid w:val="000E29DA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ffff1">
    <w:name w:val="_Кол.Листов_ЛУ+ТЛ"/>
    <w:next w:val="aff2"/>
    <w:rsid w:val="000E29DA"/>
    <w:pPr>
      <w:spacing w:before="240" w:after="240" w:line="240" w:lineRule="auto"/>
      <w:jc w:val="center"/>
    </w:pPr>
    <w:rPr>
      <w:rFonts w:ascii="Arial" w:eastAsia="Times New Roman" w:hAnsi="Arial" w:cs="Times New Roman"/>
      <w:szCs w:val="20"/>
      <w:lang w:eastAsia="ru-RU"/>
    </w:rPr>
  </w:style>
  <w:style w:type="paragraph" w:customStyle="1" w:styleId="-3">
    <w:name w:val="_Назв&quot;Лист.утв-я&quot;"/>
    <w:rsid w:val="000E29DA"/>
    <w:pPr>
      <w:suppressAutoHyphens/>
      <w:spacing w:before="480" w:after="240" w:line="240" w:lineRule="auto"/>
      <w:jc w:val="center"/>
    </w:pPr>
    <w:rPr>
      <w:rFonts w:ascii="Arial" w:eastAsia="Times New Roman" w:hAnsi="Arial" w:cs="Times New Roman"/>
      <w:b/>
      <w:caps/>
      <w:sz w:val="28"/>
      <w:szCs w:val="28"/>
      <w:lang w:eastAsia="ru-RU"/>
    </w:rPr>
  </w:style>
  <w:style w:type="paragraph" w:customStyle="1" w:styleId="affff2">
    <w:name w:val="_ОснНадп_НазвГраф"/>
    <w:rsid w:val="000E29DA"/>
    <w:pPr>
      <w:spacing w:after="0" w:line="240" w:lineRule="auto"/>
      <w:jc w:val="center"/>
    </w:pPr>
    <w:rPr>
      <w:rFonts w:ascii="Arial Narrow" w:eastAsia="Times New Roman" w:hAnsi="Arial Narrow" w:cs="Times New Roman"/>
      <w:i/>
      <w:sz w:val="20"/>
      <w:szCs w:val="20"/>
      <w:lang w:eastAsia="ru-RU"/>
    </w:rPr>
  </w:style>
  <w:style w:type="paragraph" w:customStyle="1" w:styleId="affff3">
    <w:name w:val="_Рис.Положен_Ц"/>
    <w:next w:val="aff2"/>
    <w:rsid w:val="000E29DA"/>
    <w:pPr>
      <w:spacing w:before="120" w:after="120" w:line="240" w:lineRule="auto"/>
      <w:jc w:val="center"/>
    </w:pPr>
    <w:rPr>
      <w:rFonts w:ascii="Arial" w:eastAsia="Times New Roman" w:hAnsi="Arial" w:cs="Times New Roman"/>
      <w:lang w:eastAsia="ru-RU"/>
    </w:rPr>
  </w:style>
  <w:style w:type="paragraph" w:customStyle="1" w:styleId="-">
    <w:name w:val="_ТЗд-ТЛ_&quot;к ТЗ&quot;"/>
    <w:rsid w:val="000E29DA"/>
    <w:pPr>
      <w:numPr>
        <w:numId w:val="1"/>
      </w:numPr>
      <w:spacing w:after="480" w:line="240" w:lineRule="auto"/>
      <w:ind w:firstLine="0"/>
      <w:jc w:val="center"/>
    </w:pPr>
    <w:rPr>
      <w:rFonts w:ascii="Arial" w:eastAsia="Times New Roman" w:hAnsi="Arial" w:cs="Arial"/>
      <w:bCs/>
      <w:sz w:val="28"/>
      <w:szCs w:val="32"/>
    </w:rPr>
  </w:style>
  <w:style w:type="paragraph" w:customStyle="1" w:styleId="--0">
    <w:name w:val="_ТЗ-ТЛ_наимен.объекта.автом-ии"/>
    <w:rsid w:val="000E29DA"/>
    <w:pPr>
      <w:suppressAutoHyphens/>
      <w:spacing w:before="360" w:after="0" w:line="240" w:lineRule="auto"/>
      <w:jc w:val="center"/>
    </w:pPr>
    <w:rPr>
      <w:rFonts w:ascii="Arial" w:eastAsia="Times New Roman" w:hAnsi="Arial" w:cs="Times New Roman"/>
      <w:sz w:val="28"/>
      <w:szCs w:val="32"/>
      <w:lang w:eastAsia="ru-RU"/>
    </w:rPr>
  </w:style>
  <w:style w:type="paragraph" w:customStyle="1" w:styleId="--1">
    <w:name w:val="_ТЗ-ТЛ_&quot;ТЕХ-ЗАДАН&quot;"/>
    <w:rsid w:val="000E29DA"/>
    <w:pPr>
      <w:spacing w:before="960" w:after="240" w:line="240" w:lineRule="auto"/>
      <w:jc w:val="center"/>
    </w:pPr>
    <w:rPr>
      <w:rFonts w:ascii="Arial" w:eastAsia="Times New Roman" w:hAnsi="Arial" w:cs="Arial"/>
      <w:b/>
      <w:bCs/>
      <w:caps/>
      <w:sz w:val="32"/>
      <w:szCs w:val="32"/>
    </w:rPr>
  </w:style>
  <w:style w:type="paragraph" w:customStyle="1" w:styleId="-4">
    <w:name w:val="_ТЗ-ПЛ_№.стр."/>
    <w:rsid w:val="000E29DA"/>
    <w:pPr>
      <w:pBdr>
        <w:bottom w:val="single" w:sz="4" w:space="8" w:color="auto"/>
      </w:pBdr>
      <w:spacing w:after="0" w:line="240" w:lineRule="auto"/>
      <w:ind w:left="2835" w:right="2835"/>
      <w:jc w:val="center"/>
    </w:pPr>
    <w:rPr>
      <w:rFonts w:ascii="Arial" w:eastAsia="Times New Roman" w:hAnsi="Arial" w:cs="Times New Roman"/>
      <w:szCs w:val="24"/>
      <w:lang w:eastAsia="ru-RU"/>
    </w:rPr>
  </w:style>
  <w:style w:type="paragraph" w:customStyle="1" w:styleId="-5">
    <w:name w:val="_ТЗ-ПЛ_верх.колонт.дец.№"/>
    <w:next w:val="-4"/>
    <w:rsid w:val="000E29DA"/>
    <w:pPr>
      <w:spacing w:after="60" w:line="240" w:lineRule="auto"/>
      <w:jc w:val="center"/>
    </w:pPr>
    <w:rPr>
      <w:rFonts w:ascii="Arial" w:eastAsia="Times New Roman" w:hAnsi="Arial" w:cs="Times New Roman"/>
      <w:szCs w:val="24"/>
      <w:lang w:eastAsia="ru-RU"/>
    </w:rPr>
  </w:style>
  <w:style w:type="paragraph" w:customStyle="1" w:styleId="-6">
    <w:name w:val="_ТЗ-ПЛ_нижн.колонт."/>
    <w:basedOn w:val="af2"/>
    <w:rsid w:val="000E29DA"/>
    <w:rPr>
      <w:rFonts w:ascii="Arial" w:hAnsi="Arial"/>
      <w:sz w:val="8"/>
    </w:rPr>
  </w:style>
  <w:style w:type="paragraph" w:customStyle="1" w:styleId="affff4">
    <w:name w:val="_Дец.№._ТЛ"/>
    <w:next w:val="aff2"/>
    <w:rsid w:val="000E29DA"/>
    <w:pPr>
      <w:spacing w:before="240" w:after="600" w:line="240" w:lineRule="auto"/>
      <w:jc w:val="center"/>
    </w:pPr>
    <w:rPr>
      <w:rFonts w:ascii="Arial" w:eastAsia="Times New Roman" w:hAnsi="Arial" w:cs="Times New Roman"/>
      <w:caps/>
      <w:szCs w:val="20"/>
      <w:lang w:eastAsia="ru-RU"/>
    </w:rPr>
  </w:style>
  <w:style w:type="paragraph" w:customStyle="1" w:styleId="affff5">
    <w:name w:val="_Подстроч.надпись"/>
    <w:next w:val="aff2"/>
    <w:rsid w:val="000E29DA"/>
    <w:pPr>
      <w:pBdr>
        <w:top w:val="single" w:sz="4" w:space="1" w:color="333333"/>
      </w:pBdr>
      <w:spacing w:after="120" w:line="240" w:lineRule="auto"/>
      <w:ind w:left="57" w:right="57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42">
    <w:name w:val="List Bullet 4"/>
    <w:basedOn w:val="af2"/>
    <w:rsid w:val="000E29DA"/>
  </w:style>
  <w:style w:type="paragraph" w:styleId="52">
    <w:name w:val="List Bullet 5"/>
    <w:basedOn w:val="af2"/>
    <w:rsid w:val="000E29DA"/>
  </w:style>
  <w:style w:type="paragraph" w:styleId="43">
    <w:name w:val="List Number 4"/>
    <w:basedOn w:val="af2"/>
    <w:rsid w:val="000E29DA"/>
  </w:style>
  <w:style w:type="paragraph" w:styleId="53">
    <w:name w:val="List Number 5"/>
    <w:basedOn w:val="af2"/>
    <w:rsid w:val="000E29DA"/>
  </w:style>
  <w:style w:type="paragraph" w:styleId="affff6">
    <w:name w:val="Body Text Indent"/>
    <w:basedOn w:val="af2"/>
    <w:link w:val="affff7"/>
    <w:rsid w:val="000E29DA"/>
    <w:pPr>
      <w:spacing w:after="120"/>
      <w:ind w:left="283"/>
    </w:pPr>
    <w:rPr>
      <w:rFonts w:ascii="Arial" w:hAnsi="Arial"/>
    </w:rPr>
  </w:style>
  <w:style w:type="character" w:customStyle="1" w:styleId="affff7">
    <w:name w:val="Основной текст с отступом Знак"/>
    <w:basedOn w:val="af3"/>
    <w:link w:val="affff6"/>
    <w:rsid w:val="000E29DA"/>
    <w:rPr>
      <w:rFonts w:ascii="Arial" w:eastAsia="Times New Roman" w:hAnsi="Arial" w:cs="Times New Roman"/>
      <w:sz w:val="24"/>
      <w:szCs w:val="24"/>
      <w:lang w:eastAsia="ru-RU"/>
    </w:rPr>
  </w:style>
  <w:style w:type="paragraph" w:styleId="affff8">
    <w:name w:val="Document Map"/>
    <w:basedOn w:val="af2"/>
    <w:link w:val="affff9"/>
    <w:semiHidden/>
    <w:rsid w:val="000E29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f9">
    <w:name w:val="Схема документа Знак"/>
    <w:basedOn w:val="af3"/>
    <w:link w:val="affff8"/>
    <w:semiHidden/>
    <w:rsid w:val="000E29D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54">
    <w:name w:val="List Continue 5"/>
    <w:basedOn w:val="af2"/>
    <w:rsid w:val="000E29DA"/>
    <w:pPr>
      <w:spacing w:after="120"/>
      <w:ind w:left="1415"/>
    </w:pPr>
    <w:rPr>
      <w:rFonts w:ascii="Arial" w:hAnsi="Arial"/>
    </w:rPr>
  </w:style>
  <w:style w:type="paragraph" w:styleId="affffa">
    <w:name w:val="Date"/>
    <w:basedOn w:val="af2"/>
    <w:next w:val="af2"/>
    <w:link w:val="affffb"/>
    <w:rsid w:val="000E29DA"/>
    <w:rPr>
      <w:rFonts w:ascii="Arial" w:hAnsi="Arial"/>
    </w:rPr>
  </w:style>
  <w:style w:type="character" w:customStyle="1" w:styleId="affffb">
    <w:name w:val="Дата Знак"/>
    <w:basedOn w:val="af3"/>
    <w:link w:val="affffa"/>
    <w:rsid w:val="000E29DA"/>
    <w:rPr>
      <w:rFonts w:ascii="Arial" w:eastAsia="Times New Roman" w:hAnsi="Arial" w:cs="Times New Roman"/>
      <w:sz w:val="24"/>
      <w:szCs w:val="24"/>
      <w:lang w:eastAsia="ru-RU"/>
    </w:rPr>
  </w:style>
  <w:style w:type="paragraph" w:styleId="affffc">
    <w:name w:val="Salutation"/>
    <w:basedOn w:val="af2"/>
    <w:next w:val="af2"/>
    <w:link w:val="affffd"/>
    <w:rsid w:val="000E29DA"/>
    <w:rPr>
      <w:rFonts w:ascii="Arial" w:hAnsi="Arial"/>
    </w:rPr>
  </w:style>
  <w:style w:type="character" w:customStyle="1" w:styleId="affffd">
    <w:name w:val="Приветствие Знак"/>
    <w:basedOn w:val="af3"/>
    <w:link w:val="affffc"/>
    <w:rsid w:val="000E29DA"/>
    <w:rPr>
      <w:rFonts w:ascii="Arial" w:eastAsia="Times New Roman" w:hAnsi="Arial" w:cs="Times New Roman"/>
      <w:sz w:val="24"/>
      <w:szCs w:val="24"/>
      <w:lang w:eastAsia="ru-RU"/>
    </w:rPr>
  </w:style>
  <w:style w:type="paragraph" w:styleId="affffe">
    <w:name w:val="Normal Indent"/>
    <w:basedOn w:val="af2"/>
    <w:rsid w:val="000E29DA"/>
    <w:pPr>
      <w:ind w:left="708"/>
    </w:pPr>
    <w:rPr>
      <w:rFonts w:ascii="Arial" w:hAnsi="Arial"/>
    </w:rPr>
  </w:style>
  <w:style w:type="paragraph" w:styleId="61">
    <w:name w:val="toc 6"/>
    <w:next w:val="af2"/>
    <w:semiHidden/>
    <w:rsid w:val="000E29DA"/>
    <w:pPr>
      <w:tabs>
        <w:tab w:val="right" w:pos="5670"/>
      </w:tabs>
      <w:spacing w:after="0" w:line="240" w:lineRule="auto"/>
      <w:ind w:right="567"/>
      <w:jc w:val="both"/>
    </w:pPr>
    <w:rPr>
      <w:rFonts w:ascii="Arial" w:eastAsia="Times New Roman" w:hAnsi="Arial" w:cs="Times New Roman"/>
      <w:spacing w:val="2"/>
      <w:szCs w:val="24"/>
      <w:lang w:eastAsia="ru-RU"/>
    </w:rPr>
  </w:style>
  <w:style w:type="paragraph" w:styleId="71">
    <w:name w:val="toc 7"/>
    <w:next w:val="af2"/>
    <w:semiHidden/>
    <w:rsid w:val="000E29DA"/>
    <w:pPr>
      <w:tabs>
        <w:tab w:val="left" w:pos="1418"/>
        <w:tab w:val="right" w:leader="dot" w:pos="10025"/>
      </w:tabs>
      <w:spacing w:before="60" w:after="0" w:line="240" w:lineRule="auto"/>
      <w:ind w:left="1418" w:right="567" w:hanging="851"/>
      <w:jc w:val="both"/>
    </w:pPr>
    <w:rPr>
      <w:rFonts w:ascii="Arial" w:eastAsia="Times New Roman" w:hAnsi="Arial" w:cs="Times New Roman"/>
      <w:spacing w:val="-10"/>
      <w:szCs w:val="24"/>
      <w:lang w:eastAsia="ru-RU"/>
    </w:rPr>
  </w:style>
  <w:style w:type="paragraph" w:styleId="afffff">
    <w:name w:val="Subtitle"/>
    <w:basedOn w:val="af2"/>
    <w:link w:val="afffff0"/>
    <w:qFormat/>
    <w:rsid w:val="000E29DA"/>
    <w:pPr>
      <w:spacing w:after="60"/>
      <w:jc w:val="center"/>
    </w:pPr>
    <w:rPr>
      <w:rFonts w:cs="Arial"/>
    </w:rPr>
  </w:style>
  <w:style w:type="character" w:customStyle="1" w:styleId="afffff0">
    <w:name w:val="Подзаголовок Знак"/>
    <w:basedOn w:val="af3"/>
    <w:link w:val="afffff"/>
    <w:rsid w:val="000E29DA"/>
    <w:rPr>
      <w:rFonts w:ascii="Times New Roman" w:eastAsia="Times New Roman" w:hAnsi="Times New Roman" w:cs="Arial"/>
      <w:sz w:val="24"/>
      <w:szCs w:val="24"/>
      <w:lang w:eastAsia="ru-RU"/>
    </w:rPr>
  </w:style>
  <w:style w:type="paragraph" w:customStyle="1" w:styleId="afffff1">
    <w:name w:val="_(под)Пункт.Продолжение"/>
    <w:rsid w:val="000E29DA"/>
    <w:pPr>
      <w:shd w:val="clear" w:color="auto" w:fill="FFFFFF"/>
      <w:spacing w:after="40" w:line="240" w:lineRule="auto"/>
      <w:ind w:firstLine="595"/>
      <w:contextualSpacing/>
      <w:jc w:val="both"/>
    </w:pPr>
    <w:rPr>
      <w:rFonts w:ascii="Arial" w:eastAsia="Times New Roman" w:hAnsi="Arial" w:cs="Arial"/>
      <w:spacing w:val="-3"/>
      <w:lang w:eastAsia="ru-RU"/>
    </w:rPr>
  </w:style>
  <w:style w:type="paragraph" w:customStyle="1" w:styleId="afffff2">
    <w:name w:val="_Перечисление_а)"/>
    <w:rsid w:val="000E29DA"/>
    <w:pPr>
      <w:spacing w:before="40" w:after="0" w:line="240" w:lineRule="auto"/>
      <w:ind w:firstLine="601"/>
      <w:jc w:val="both"/>
    </w:pPr>
    <w:rPr>
      <w:rFonts w:ascii="Arial" w:eastAsia="Times New Roman" w:hAnsi="Arial" w:cs="Times New Roman"/>
      <w:spacing w:val="-2"/>
      <w:lang w:eastAsia="ru-RU"/>
    </w:rPr>
  </w:style>
  <w:style w:type="paragraph" w:customStyle="1" w:styleId="afffff3">
    <w:name w:val="_Табл_№иНазвТаблицы"/>
    <w:next w:val="aff2"/>
    <w:rsid w:val="000E29DA"/>
    <w:pPr>
      <w:spacing w:before="120" w:after="120" w:line="240" w:lineRule="auto"/>
    </w:pPr>
    <w:rPr>
      <w:rFonts w:ascii="Arial" w:eastAsia="Times New Roman" w:hAnsi="Arial" w:cs="Arial"/>
      <w:bCs/>
      <w:szCs w:val="20"/>
      <w:lang w:eastAsia="ru-RU"/>
    </w:rPr>
  </w:style>
  <w:style w:type="paragraph" w:customStyle="1" w:styleId="ae">
    <w:name w:val="_Табл_Текст+абзац"/>
    <w:link w:val="afffff4"/>
    <w:rsid w:val="000E29DA"/>
    <w:pPr>
      <w:numPr>
        <w:numId w:val="17"/>
      </w:numPr>
      <w:shd w:val="clear" w:color="auto" w:fill="FFFFFF"/>
      <w:spacing w:before="40" w:after="0" w:line="240" w:lineRule="auto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f1">
    <w:name w:val="_Табл_Термин_Название"/>
    <w:next w:val="a3"/>
    <w:rsid w:val="000E29DA"/>
    <w:pPr>
      <w:numPr>
        <w:numId w:val="18"/>
      </w:numPr>
      <w:shd w:val="clear" w:color="auto" w:fill="FFFFFF"/>
      <w:spacing w:before="120" w:after="0" w:line="240" w:lineRule="auto"/>
      <w:ind w:left="57" w:hanging="57"/>
    </w:pPr>
    <w:rPr>
      <w:rFonts w:ascii="Arial" w:eastAsia="Times New Roman" w:hAnsi="Arial" w:cs="Times New Roman"/>
      <w:b/>
      <w:spacing w:val="2"/>
      <w:sz w:val="20"/>
      <w:szCs w:val="20"/>
      <w:lang w:eastAsia="ru-RU"/>
    </w:rPr>
  </w:style>
  <w:style w:type="paragraph" w:customStyle="1" w:styleId="afffff5">
    <w:name w:val="_Рис._№иНазвание"/>
    <w:next w:val="aff2"/>
    <w:rsid w:val="000E29DA"/>
    <w:pPr>
      <w:spacing w:before="120" w:after="120" w:line="240" w:lineRule="auto"/>
      <w:jc w:val="center"/>
    </w:pPr>
    <w:rPr>
      <w:rFonts w:ascii="Arial" w:eastAsia="Times New Roman" w:hAnsi="Arial" w:cs="Times New Roman"/>
      <w:bCs/>
      <w:szCs w:val="20"/>
      <w:lang w:eastAsia="ru-RU"/>
    </w:rPr>
  </w:style>
  <w:style w:type="paragraph" w:customStyle="1" w:styleId="a3">
    <w:name w:val="_Табл_Термин_Определение"/>
    <w:next w:val="af1"/>
    <w:rsid w:val="000E29DA"/>
    <w:pPr>
      <w:numPr>
        <w:numId w:val="26"/>
      </w:numPr>
      <w:spacing w:after="120" w:line="240" w:lineRule="auto"/>
      <w:ind w:left="57" w:hanging="57"/>
      <w:contextualSpacing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0">
    <w:name w:val="_Табл_Перечисл.за.Табл.ТекстАбзац"/>
    <w:rsid w:val="000E29DA"/>
    <w:pPr>
      <w:numPr>
        <w:numId w:val="19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styleId="afffff6">
    <w:name w:val="Plain Text"/>
    <w:basedOn w:val="af2"/>
    <w:link w:val="afffff7"/>
    <w:rsid w:val="000E29DA"/>
    <w:rPr>
      <w:rFonts w:ascii="Arial" w:hAnsi="Arial" w:cs="Courier New"/>
      <w:sz w:val="20"/>
      <w:szCs w:val="20"/>
    </w:rPr>
  </w:style>
  <w:style w:type="character" w:customStyle="1" w:styleId="afffff7">
    <w:name w:val="Текст Знак"/>
    <w:basedOn w:val="af3"/>
    <w:link w:val="afffff6"/>
    <w:rsid w:val="000E29DA"/>
    <w:rPr>
      <w:rFonts w:ascii="Arial" w:eastAsia="Times New Roman" w:hAnsi="Arial" w:cs="Courier New"/>
      <w:sz w:val="20"/>
      <w:szCs w:val="20"/>
      <w:lang w:eastAsia="ru-RU"/>
    </w:rPr>
  </w:style>
  <w:style w:type="paragraph" w:customStyle="1" w:styleId="afffff8">
    <w:name w:val="_РисПрил_№иНазвание"/>
    <w:next w:val="aff2"/>
    <w:link w:val="afffff9"/>
    <w:rsid w:val="000E29DA"/>
    <w:pPr>
      <w:spacing w:before="120" w:after="120" w:line="240" w:lineRule="auto"/>
      <w:jc w:val="center"/>
    </w:pPr>
    <w:rPr>
      <w:rFonts w:ascii="Arial" w:eastAsia="Times New Roman" w:hAnsi="Arial" w:cs="Times New Roman"/>
      <w:bCs/>
      <w:szCs w:val="20"/>
      <w:lang w:eastAsia="ru-RU"/>
    </w:rPr>
  </w:style>
  <w:style w:type="paragraph" w:styleId="81">
    <w:name w:val="toc 8"/>
    <w:basedOn w:val="af2"/>
    <w:next w:val="af2"/>
    <w:autoRedefine/>
    <w:semiHidden/>
    <w:rsid w:val="000E29DA"/>
    <w:pPr>
      <w:ind w:left="1680"/>
    </w:pPr>
  </w:style>
  <w:style w:type="paragraph" w:styleId="91">
    <w:name w:val="toc 9"/>
    <w:basedOn w:val="af2"/>
    <w:next w:val="af2"/>
    <w:autoRedefine/>
    <w:semiHidden/>
    <w:rsid w:val="000E29DA"/>
    <w:pPr>
      <w:ind w:left="1920"/>
    </w:pPr>
  </w:style>
  <w:style w:type="character" w:customStyle="1" w:styleId="afffff9">
    <w:name w:val="_РисПрил_№иНазвание Знак Знак"/>
    <w:basedOn w:val="af3"/>
    <w:link w:val="afffff8"/>
    <w:rsid w:val="000E29DA"/>
    <w:rPr>
      <w:rFonts w:ascii="Arial" w:eastAsia="Times New Roman" w:hAnsi="Arial" w:cs="Times New Roman"/>
      <w:bCs/>
      <w:szCs w:val="20"/>
      <w:lang w:eastAsia="ru-RU"/>
    </w:rPr>
  </w:style>
  <w:style w:type="character" w:styleId="HTML">
    <w:name w:val="HTML Code"/>
    <w:basedOn w:val="af3"/>
    <w:rsid w:val="000E29DA"/>
    <w:rPr>
      <w:rFonts w:ascii="Arial" w:hAnsi="Arial" w:cs="Courier New"/>
      <w:sz w:val="20"/>
      <w:szCs w:val="20"/>
    </w:rPr>
  </w:style>
  <w:style w:type="character" w:styleId="HTML0">
    <w:name w:val="HTML Cite"/>
    <w:basedOn w:val="af3"/>
    <w:rsid w:val="000E29DA"/>
    <w:rPr>
      <w:rFonts w:ascii="Arial" w:hAnsi="Arial"/>
      <w:i/>
      <w:iCs/>
    </w:rPr>
  </w:style>
  <w:style w:type="paragraph" w:customStyle="1" w:styleId="afffffa">
    <w:name w:val="_ТаблПрил_№.и.Название"/>
    <w:next w:val="aff2"/>
    <w:rsid w:val="000E29DA"/>
    <w:pPr>
      <w:spacing w:before="120" w:after="120" w:line="240" w:lineRule="auto"/>
    </w:pPr>
    <w:rPr>
      <w:rFonts w:ascii="Arial" w:eastAsia="Times New Roman" w:hAnsi="Arial" w:cs="Times New Roman"/>
      <w:bCs/>
      <w:szCs w:val="20"/>
      <w:lang w:eastAsia="ru-RU"/>
    </w:rPr>
  </w:style>
  <w:style w:type="character" w:styleId="afffffb">
    <w:name w:val="FollowedHyperlink"/>
    <w:basedOn w:val="af3"/>
    <w:rsid w:val="000E29DA"/>
    <w:rPr>
      <w:rFonts w:ascii="Arial" w:hAnsi="Arial"/>
      <w:color w:val="800080"/>
      <w:u w:val="single"/>
    </w:rPr>
  </w:style>
  <w:style w:type="paragraph" w:customStyle="1" w:styleId="afffffc">
    <w:name w:val="_ТекстПримечание"/>
    <w:next w:val="aff2"/>
    <w:rsid w:val="000E29DA"/>
    <w:pPr>
      <w:spacing w:before="40" w:after="0" w:line="240" w:lineRule="auto"/>
      <w:ind w:firstLine="624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table" w:styleId="1f0">
    <w:name w:val="Table Simple 1"/>
    <w:basedOn w:val="af4"/>
    <w:rsid w:val="000E29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af0">
    <w:name w:val="_ТаблПримечание"/>
    <w:rsid w:val="000E29DA"/>
    <w:pPr>
      <w:numPr>
        <w:numId w:val="20"/>
      </w:numPr>
      <w:spacing w:before="40" w:after="0" w:line="240" w:lineRule="auto"/>
      <w:ind w:left="57" w:hanging="57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10">
    <w:name w:val="_Табл.Переч.1).за.Текст"/>
    <w:rsid w:val="000E29DA"/>
    <w:pPr>
      <w:numPr>
        <w:numId w:val="21"/>
      </w:numPr>
      <w:spacing w:before="40" w:after="0" w:line="240" w:lineRule="auto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13">
    <w:name w:val="_Табл.Переч.1).за.ТекстАбзац"/>
    <w:rsid w:val="000E29DA"/>
    <w:pPr>
      <w:numPr>
        <w:numId w:val="22"/>
      </w:numPr>
      <w:spacing w:before="40" w:after="0" w:line="240" w:lineRule="auto"/>
      <w:ind w:firstLine="397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f">
    <w:name w:val="_Табл.Переч.а).за.Текст"/>
    <w:rsid w:val="000E29DA"/>
    <w:pPr>
      <w:numPr>
        <w:numId w:val="23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7">
    <w:name w:val="_Табл.Переч.а).за.ТекстАбзац"/>
    <w:rsid w:val="000E29DA"/>
    <w:pPr>
      <w:numPr>
        <w:numId w:val="24"/>
      </w:numPr>
      <w:spacing w:before="40" w:after="0" w:line="240" w:lineRule="auto"/>
      <w:ind w:firstLine="198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table" w:styleId="1f1">
    <w:name w:val="Table Colorful 1"/>
    <w:basedOn w:val="af4"/>
    <w:rsid w:val="000E29DA"/>
    <w:pPr>
      <w:spacing w:after="0" w:line="240" w:lineRule="auto"/>
    </w:pPr>
    <w:rPr>
      <w:rFonts w:ascii="Arial" w:eastAsia="Times New Roman" w:hAnsi="Arial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d">
    <w:name w:val="Emphasis"/>
    <w:basedOn w:val="af3"/>
    <w:qFormat/>
    <w:rsid w:val="000E29DA"/>
    <w:rPr>
      <w:rFonts w:ascii="Arial" w:hAnsi="Arial"/>
      <w:i/>
      <w:iCs/>
    </w:rPr>
  </w:style>
  <w:style w:type="table" w:styleId="38">
    <w:name w:val="Table Classic 3"/>
    <w:basedOn w:val="af4"/>
    <w:rsid w:val="000E29DA"/>
    <w:pPr>
      <w:spacing w:after="0" w:line="240" w:lineRule="auto"/>
    </w:pPr>
    <w:rPr>
      <w:rFonts w:ascii="Arial" w:eastAsia="Times New Roman" w:hAnsi="Arial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f4"/>
    <w:rsid w:val="000E29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ffff4">
    <w:name w:val="_Табл_Текст+абзац Знак"/>
    <w:basedOn w:val="af3"/>
    <w:link w:val="ae"/>
    <w:rsid w:val="000E29DA"/>
    <w:rPr>
      <w:rFonts w:ascii="Arial" w:eastAsia="Times New Roman" w:hAnsi="Arial" w:cs="Times New Roman"/>
      <w:spacing w:val="-2"/>
      <w:sz w:val="20"/>
      <w:szCs w:val="18"/>
      <w:shd w:val="clear" w:color="auto" w:fill="FFFFFF"/>
      <w:lang w:eastAsia="ru-RU"/>
    </w:rPr>
  </w:style>
  <w:style w:type="paragraph" w:customStyle="1" w:styleId="ab">
    <w:name w:val="_Табл_ТекстСноскиВтабл"/>
    <w:rsid w:val="000E29DA"/>
    <w:pPr>
      <w:numPr>
        <w:numId w:val="25"/>
      </w:numPr>
      <w:spacing w:before="40" w:after="0" w:line="240" w:lineRule="auto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afffffe">
    <w:name w:val="_Формула_Текст"/>
    <w:rsid w:val="000E29DA"/>
    <w:pPr>
      <w:spacing w:after="0" w:line="240" w:lineRule="auto"/>
      <w:jc w:val="center"/>
    </w:pPr>
    <w:rPr>
      <w:rFonts w:ascii="Arial" w:eastAsia="Times New Roman" w:hAnsi="Arial" w:cs="Times New Roman"/>
      <w:b/>
      <w:i/>
      <w:spacing w:val="40"/>
      <w:sz w:val="26"/>
      <w:szCs w:val="20"/>
      <w:lang w:eastAsia="ru-RU"/>
    </w:rPr>
  </w:style>
  <w:style w:type="paragraph" w:customStyle="1" w:styleId="affffff">
    <w:name w:val="_Формула_Номер"/>
    <w:next w:val="affffff0"/>
    <w:rsid w:val="000E29DA"/>
    <w:pPr>
      <w:spacing w:after="0" w:line="240" w:lineRule="auto"/>
      <w:jc w:val="center"/>
    </w:pPr>
    <w:rPr>
      <w:rFonts w:ascii="Arial" w:eastAsia="Times New Roman" w:hAnsi="Arial" w:cs="Arial"/>
      <w:b/>
      <w:sz w:val="26"/>
      <w:szCs w:val="20"/>
      <w:lang w:eastAsia="ru-RU"/>
    </w:rPr>
  </w:style>
  <w:style w:type="table" w:styleId="2b">
    <w:name w:val="Table Grid 2"/>
    <w:basedOn w:val="af4"/>
    <w:rsid w:val="000E29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f4"/>
    <w:rsid w:val="000E29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f0">
    <w:name w:val="_Формула_компонент"/>
    <w:next w:val="aff2"/>
    <w:rsid w:val="000E29DA"/>
    <w:pPr>
      <w:spacing w:after="0" w:line="240" w:lineRule="auto"/>
    </w:pPr>
    <w:rPr>
      <w:rFonts w:ascii="Arial" w:eastAsia="Times New Roman" w:hAnsi="Arial" w:cs="Arial"/>
      <w:b/>
      <w:i/>
      <w:spacing w:val="30"/>
      <w:szCs w:val="20"/>
      <w:lang w:val="en-US" w:eastAsia="ru-RU"/>
    </w:rPr>
  </w:style>
  <w:style w:type="table" w:styleId="62">
    <w:name w:val="Table Grid 6"/>
    <w:basedOn w:val="af4"/>
    <w:rsid w:val="000E29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ffffff1">
    <w:name w:val="_Текст_ПустаяСтрока"/>
    <w:next w:val="aff2"/>
    <w:rsid w:val="000E29DA"/>
    <w:pPr>
      <w:spacing w:after="0" w:line="240" w:lineRule="auto"/>
    </w:pPr>
    <w:rPr>
      <w:rFonts w:ascii="Arial" w:eastAsia="Times New Roman" w:hAnsi="Arial" w:cs="Times New Roman"/>
      <w:sz w:val="16"/>
      <w:szCs w:val="24"/>
      <w:lang w:eastAsia="ru-RU"/>
    </w:rPr>
  </w:style>
  <w:style w:type="paragraph" w:customStyle="1" w:styleId="affffff2">
    <w:name w:val="_Формула_ОписанКомпонента"/>
    <w:rsid w:val="000E29DA"/>
    <w:pPr>
      <w:spacing w:after="0" w:line="240" w:lineRule="auto"/>
    </w:pPr>
    <w:rPr>
      <w:rFonts w:ascii="Arial" w:eastAsia="Times New Roman" w:hAnsi="Arial" w:cs="Times New Roman"/>
      <w:spacing w:val="-2"/>
      <w:szCs w:val="18"/>
      <w:lang w:eastAsia="ru-RU"/>
    </w:rPr>
  </w:style>
  <w:style w:type="table" w:styleId="-10">
    <w:name w:val="Table List 1"/>
    <w:basedOn w:val="af4"/>
    <w:rsid w:val="000E29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9">
    <w:name w:val="_ПараметрКомандаТаблица"/>
    <w:rsid w:val="000E29DA"/>
    <w:pPr>
      <w:numPr>
        <w:numId w:val="27"/>
      </w:numPr>
      <w:spacing w:before="40" w:after="40" w:line="240" w:lineRule="auto"/>
      <w:ind w:left="40" w:hanging="40"/>
    </w:pPr>
    <w:rPr>
      <w:rFonts w:ascii="Arial" w:eastAsia="Times New Roman" w:hAnsi="Arial" w:cs="Times New Roman"/>
      <w:b/>
      <w:i/>
      <w:spacing w:val="2"/>
      <w:sz w:val="18"/>
      <w:szCs w:val="18"/>
      <w:lang w:eastAsia="ru-RU"/>
    </w:rPr>
  </w:style>
  <w:style w:type="paragraph" w:customStyle="1" w:styleId="a8">
    <w:name w:val="_Табл.продолжен_Табл_Текст+абзац"/>
    <w:rsid w:val="000E29DA"/>
    <w:pPr>
      <w:numPr>
        <w:numId w:val="28"/>
      </w:numPr>
      <w:spacing w:after="0" w:line="240" w:lineRule="auto"/>
      <w:jc w:val="both"/>
    </w:pPr>
    <w:rPr>
      <w:rFonts w:ascii="Arial" w:eastAsia="Times New Roman" w:hAnsi="Arial" w:cs="Times New Roman"/>
      <w:spacing w:val="-2"/>
      <w:sz w:val="20"/>
      <w:szCs w:val="20"/>
      <w:lang w:eastAsia="ru-RU"/>
    </w:rPr>
  </w:style>
  <w:style w:type="paragraph" w:customStyle="1" w:styleId="-7">
    <w:name w:val="_ТЗ-ПЛ_верх.колонт.Лист№"/>
    <w:rsid w:val="000E29DA"/>
    <w:pPr>
      <w:pBdr>
        <w:bottom w:val="single" w:sz="4" w:space="1" w:color="333333"/>
      </w:pBdr>
      <w:spacing w:after="0" w:line="240" w:lineRule="auto"/>
      <w:jc w:val="center"/>
    </w:pPr>
    <w:rPr>
      <w:rFonts w:ascii="Arial" w:eastAsia="Times New Roman" w:hAnsi="Arial" w:cs="Times New Roman"/>
      <w:spacing w:val="2"/>
      <w:szCs w:val="24"/>
      <w:lang w:eastAsia="ru-RU"/>
    </w:rPr>
  </w:style>
  <w:style w:type="paragraph" w:customStyle="1" w:styleId="affffff3">
    <w:name w:val="_Введение.и.т.п"/>
    <w:next w:val="aff2"/>
    <w:rsid w:val="000E29DA"/>
    <w:pPr>
      <w:pageBreakBefore/>
      <w:spacing w:before="360" w:after="240" w:line="240" w:lineRule="auto"/>
      <w:ind w:left="595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table" w:styleId="-60">
    <w:name w:val="Table List 6"/>
    <w:basedOn w:val="af4"/>
    <w:rsid w:val="000E29D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styleId="affffff4">
    <w:name w:val="Block Text"/>
    <w:basedOn w:val="af2"/>
    <w:rsid w:val="000E29DA"/>
    <w:pPr>
      <w:spacing w:after="120"/>
      <w:ind w:left="1440" w:right="1440"/>
    </w:pPr>
    <w:rPr>
      <w:rFonts w:ascii="Arial" w:hAnsi="Arial"/>
    </w:rPr>
  </w:style>
  <w:style w:type="paragraph" w:customStyle="1" w:styleId="affffff5">
    <w:name w:val="_ТЛ_Табл_Текст"/>
    <w:rsid w:val="000E29DA"/>
    <w:pPr>
      <w:spacing w:after="120" w:line="240" w:lineRule="auto"/>
      <w:contextualSpacing/>
    </w:pPr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---0">
    <w:name w:val="_орг-я-(разраб-к)"/>
    <w:basedOn w:val="---"/>
    <w:next w:val="aff2"/>
    <w:rsid w:val="000E29DA"/>
  </w:style>
  <w:style w:type="paragraph" w:customStyle="1" w:styleId="affffff6">
    <w:name w:val="_Дец№ЛУнаТЛ"/>
    <w:next w:val="aff2"/>
    <w:rsid w:val="000E29DA"/>
    <w:pPr>
      <w:spacing w:before="120" w:after="120" w:line="240" w:lineRule="auto"/>
      <w:ind w:firstLine="595"/>
    </w:pPr>
    <w:rPr>
      <w:rFonts w:ascii="Arial" w:eastAsia="Times New Roman" w:hAnsi="Arial" w:cs="Times New Roman"/>
      <w:caps/>
      <w:szCs w:val="20"/>
      <w:lang w:eastAsia="ru-RU"/>
    </w:rPr>
  </w:style>
  <w:style w:type="paragraph" w:customStyle="1" w:styleId="affffff7">
    <w:name w:val="_Дец.№_ЛУ"/>
    <w:next w:val="aff2"/>
    <w:rsid w:val="000E29DA"/>
    <w:pPr>
      <w:spacing w:before="240" w:after="600" w:line="240" w:lineRule="auto"/>
      <w:jc w:val="center"/>
    </w:pPr>
    <w:rPr>
      <w:rFonts w:ascii="Arial" w:eastAsia="Times New Roman" w:hAnsi="Arial" w:cs="Times New Roman"/>
      <w:caps/>
      <w:szCs w:val="20"/>
      <w:lang w:eastAsia="ru-RU"/>
    </w:rPr>
  </w:style>
  <w:style w:type="paragraph" w:styleId="2c">
    <w:name w:val="List 2"/>
    <w:basedOn w:val="af2"/>
    <w:rsid w:val="000E29DA"/>
    <w:pPr>
      <w:ind w:left="566" w:hanging="283"/>
    </w:pPr>
    <w:rPr>
      <w:rFonts w:ascii="Arial" w:hAnsi="Arial"/>
    </w:rPr>
  </w:style>
  <w:style w:type="table" w:styleId="affffff8">
    <w:name w:val="Table Elegant"/>
    <w:basedOn w:val="af4"/>
    <w:rsid w:val="000E29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f9">
    <w:name w:val="_Аннотация"/>
    <w:next w:val="aff2"/>
    <w:rsid w:val="000E29DA"/>
    <w:pPr>
      <w:spacing w:before="360" w:after="240" w:line="240" w:lineRule="auto"/>
      <w:ind w:left="595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affffffa">
    <w:name w:val="_ПараметрКоманда"/>
    <w:rsid w:val="000E29DA"/>
    <w:pPr>
      <w:suppressAutoHyphens/>
      <w:spacing w:before="40" w:after="40" w:line="240" w:lineRule="auto"/>
      <w:ind w:left="595"/>
    </w:pPr>
    <w:rPr>
      <w:rFonts w:ascii="Arial" w:eastAsia="Times New Roman" w:hAnsi="Arial" w:cs="Times New Roman"/>
      <w:b/>
      <w:i/>
      <w:spacing w:val="2"/>
      <w:szCs w:val="20"/>
      <w:lang w:eastAsia="ru-RU"/>
    </w:rPr>
  </w:style>
  <w:style w:type="numbering" w:customStyle="1" w:styleId="StyleOutlinenumbered">
    <w:name w:val="Style Outline numbered"/>
    <w:basedOn w:val="af5"/>
    <w:rsid w:val="000E29DA"/>
    <w:pPr>
      <w:numPr>
        <w:numId w:val="29"/>
      </w:numPr>
    </w:pPr>
  </w:style>
  <w:style w:type="paragraph" w:customStyle="1" w:styleId="Table">
    <w:name w:val="_Table"/>
    <w:basedOn w:val="af2"/>
    <w:rsid w:val="000E29DA"/>
    <w:pPr>
      <w:spacing w:before="120"/>
    </w:pPr>
    <w:rPr>
      <w:rFonts w:ascii="GOST type B" w:hAnsi="GOST type B"/>
    </w:rPr>
  </w:style>
  <w:style w:type="paragraph" w:customStyle="1" w:styleId="affffffb">
    <w:name w:val="_НаименУслуги"/>
    <w:rsid w:val="000E29DA"/>
    <w:pPr>
      <w:spacing w:before="600" w:after="0" w:line="280" w:lineRule="exact"/>
      <w:jc w:val="center"/>
    </w:pPr>
    <w:rPr>
      <w:rFonts w:ascii="Arial" w:eastAsia="Times New Roman" w:hAnsi="Arial" w:cs="Times New Roman"/>
      <w:b/>
      <w:spacing w:val="-2"/>
      <w:sz w:val="32"/>
      <w:szCs w:val="20"/>
      <w:lang w:eastAsia="ru-RU"/>
    </w:rPr>
  </w:style>
  <w:style w:type="character" w:customStyle="1" w:styleId="BodytextChar">
    <w:name w:val="Body text Char"/>
    <w:basedOn w:val="af3"/>
    <w:link w:val="17"/>
    <w:rsid w:val="000E29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Listitem1">
    <w:name w:val="List item 1"/>
    <w:basedOn w:val="af2"/>
    <w:uiPriority w:val="99"/>
    <w:rsid w:val="000E29DA"/>
    <w:pPr>
      <w:widowControl w:val="0"/>
      <w:numPr>
        <w:ilvl w:val="12"/>
      </w:numPr>
      <w:spacing w:line="360" w:lineRule="atLeast"/>
      <w:ind w:left="851" w:hanging="284"/>
      <w:jc w:val="center"/>
    </w:pPr>
    <w:rPr>
      <w:rFonts w:ascii="Arial" w:hAnsi="Arial" w:cs="Arial"/>
      <w:szCs w:val="28"/>
    </w:rPr>
  </w:style>
  <w:style w:type="paragraph" w:customStyle="1" w:styleId="affffffc">
    <w:name w:val="Автор"/>
    <w:basedOn w:val="af2"/>
    <w:next w:val="28"/>
    <w:rsid w:val="000E29DA"/>
    <w:pPr>
      <w:widowControl w:val="0"/>
      <w:spacing w:before="120" w:line="360" w:lineRule="auto"/>
      <w:ind w:firstLine="720"/>
    </w:pPr>
    <w:rPr>
      <w:szCs w:val="20"/>
    </w:rPr>
  </w:style>
  <w:style w:type="paragraph" w:styleId="affffffd">
    <w:name w:val="List Paragraph"/>
    <w:basedOn w:val="af2"/>
    <w:uiPriority w:val="34"/>
    <w:qFormat/>
    <w:rsid w:val="000E29DA"/>
    <w:pPr>
      <w:ind w:left="708"/>
    </w:pPr>
  </w:style>
  <w:style w:type="paragraph" w:customStyle="1" w:styleId="StyleHeading2Justified">
    <w:name w:val="Style Heading 2 + Justified"/>
    <w:basedOn w:val="25"/>
    <w:uiPriority w:val="99"/>
    <w:rsid w:val="000E29DA"/>
    <w:pPr>
      <w:numPr>
        <w:ilvl w:val="0"/>
        <w:numId w:val="0"/>
      </w:numPr>
      <w:suppressAutoHyphens w:val="0"/>
      <w:jc w:val="left"/>
    </w:pPr>
    <w:rPr>
      <w:rFonts w:ascii="Arial" w:hAnsi="Arial"/>
      <w:i/>
      <w:sz w:val="36"/>
      <w:szCs w:val="36"/>
    </w:rPr>
  </w:style>
  <w:style w:type="paragraph" w:customStyle="1" w:styleId="-8">
    <w:name w:val="ТЮВ-обычный"/>
    <w:basedOn w:val="af2"/>
    <w:link w:val="-9"/>
    <w:rsid w:val="000E29DA"/>
  </w:style>
  <w:style w:type="character" w:customStyle="1" w:styleId="-9">
    <w:name w:val="ТЮВ-обычный Знак"/>
    <w:basedOn w:val="af3"/>
    <w:link w:val="-8"/>
    <w:rsid w:val="000E2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e">
    <w:name w:val="TOC Heading"/>
    <w:basedOn w:val="14"/>
    <w:next w:val="af2"/>
    <w:uiPriority w:val="39"/>
    <w:semiHidden/>
    <w:unhideWhenUsed/>
    <w:qFormat/>
    <w:rsid w:val="000E29DA"/>
    <w:pPr>
      <w:keepLines/>
      <w:pageBreakBefore w:val="0"/>
      <w:numPr>
        <w:numId w:val="0"/>
      </w:numPr>
      <w:suppressAutoHyphens w:val="0"/>
      <w:spacing w:before="480"/>
      <w:jc w:val="left"/>
      <w:outlineLvl w:val="9"/>
    </w:pPr>
    <w:rPr>
      <w:rFonts w:ascii="Cambria" w:hAnsi="Cambria" w:cs="Times New Roman"/>
      <w:color w:val="365F91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%2018%20&#1048;&#1085;&#1089;&#1090;&#1088;&#1091;&#1082;&#1094;&#1080;&#1103;%20&#1087;&#1086;&#1083;&#1100;&#1079;&#1086;&#1074;&#1072;&#1090;&#1077;&#1083;&#1103;%20&#1048;&#1057;&#1055;&#1044;&#1085;.doc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&#1055;&#1088;&#1080;&#1083;&#1086;&#1078;&#1077;&#1085;&#1080;&#1077;%2017%20&#1048;&#1085;&#1089;&#1090;&#1088;&#1091;&#1082;&#1094;&#1080;&#1103;%20&#1072;&#1076;&#1084;&#1080;&#1085;&#1080;&#1089;&#1090;&#1088;&#1072;&#1090;&#1086;&#1088;&#1072;%20&#1048;&#1057;&#1055;&#1044;&#1085;.doc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&#1055;&#1088;&#1080;&#1083;&#1086;&#1078;&#1077;&#1085;&#1080;&#1077;%2020%20&#1048;&#1085;&#1089;&#1090;&#1088;&#1091;&#1082;&#1094;&#1080;&#1103;%20&#1087;&#1086;&#1083;&#1100;&#1079;&#1086;&#1074;&#1072;&#1090;&#1077;&#1083;&#1103;%20&#1087;&#1086;%20&#1086;&#1073;&#1077;&#1089;&#1087;&#1077;&#1095;&#1077;&#1085;&#1080;&#1102;%20&#1073;&#1077;&#1079;&#1086;&#1087;&#1072;&#1089;&#1085;&#1086;&#1089;&#1090;&#1080;%20&#1086;&#1073;&#1088;&#1072;&#1073;&#1086;&#1090;&#1082;&#1080;%20&#1087;&#1077;&#1088;&#1089;&#1086;&#1085;&#1072;&#1083;&#1100;&#1085;&#1099;&#1093;%20&#1076;&#1072;&#1085;&#1085;&#1099;&#1093;,%20&#1087;&#1088;&#1080;%20&#1074;&#1086;&#1079;&#1085;&#1080;&#1082;&#1085;&#1086;&#1074;&#1077;&#1085;&#1080;&#1080;%20&#1074;&#1085;&#1077;&#1096;&#1090;&#1072;&#1090;&#1085;&#1099;&#1093;%20&#1089;&#1080;&#1090;&#1091;&#1072;&#1094;&#1080;&#1081;.doc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7707</Words>
  <Characters>43932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2017-05-10T08:48:00Z</dcterms:created>
  <dcterms:modified xsi:type="dcterms:W3CDTF">2026-07-15T07:51:00Z</dcterms:modified>
</cp:coreProperties>
</file>